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行政复议授权委托书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陇县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人民政府：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（姓名）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（被申请人名称）</w:t>
      </w:r>
      <w:r>
        <w:rPr>
          <w:rFonts w:hint="eastAsia" w:ascii="仿宋_GB2312" w:eastAsia="仿宋_GB2312"/>
          <w:sz w:val="32"/>
          <w:szCs w:val="32"/>
        </w:rPr>
        <w:t>作出的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（行政行为或不履行法定职责）</w:t>
      </w:r>
      <w:r>
        <w:rPr>
          <w:rFonts w:hint="eastAsia" w:ascii="仿宋_GB2312" w:eastAsia="仿宋_GB2312"/>
          <w:sz w:val="32"/>
          <w:szCs w:val="32"/>
        </w:rPr>
        <w:t>不服申请行政复议一案，现委托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（姓名）、（姓名）</w:t>
      </w:r>
      <w:r>
        <w:rPr>
          <w:rFonts w:hint="eastAsia" w:ascii="仿宋_GB2312" w:eastAsia="仿宋_GB2312"/>
          <w:sz w:val="32"/>
          <w:szCs w:val="32"/>
        </w:rPr>
        <w:t>为申请人的委托代理人，代理权限为：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代理期限：                  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委托人（签名或盖章）：                                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代理人（签名或盖章）：                             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ind w:right="840" w:rightChars="400"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   月   日</w:t>
      </w:r>
    </w:p>
    <w:p>
      <w:pPr>
        <w:ind w:firstLine="640" w:firstLineChars="200"/>
        <w:jc w:val="left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（代理权限提示：行政复议代理的权限可以为“代为申请行政复议、代为承认、变更行政复议请求、代为撤回行政复议申请、代为举证、代为陈述申辩、代为查阅行政复议案卷、代为接收行政复议法律文书”等，具体代理权限由委托人与代理人协商确定）</w:t>
      </w:r>
    </w:p>
    <w:p>
      <w:pPr>
        <w:ind w:firstLine="640" w:firstLineChars="200"/>
        <w:jc w:val="left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代理人为律师的应提供律师执业证复印件、律所公函。</w:t>
      </w:r>
    </w:p>
    <w:p>
      <w:pPr>
        <w:ind w:firstLine="640" w:firstLineChars="200"/>
        <w:jc w:val="left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代理人为近亲属的应提供近亲属关系证明。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0ZTFiYjEwNzg5MWE4NTNhNTUyNDg3NDQxODkzYjEifQ=="/>
  </w:docVars>
  <w:rsids>
    <w:rsidRoot w:val="00C40880"/>
    <w:rsid w:val="002E1C82"/>
    <w:rsid w:val="00662C9D"/>
    <w:rsid w:val="009D4268"/>
    <w:rsid w:val="00C40880"/>
    <w:rsid w:val="00CA333D"/>
    <w:rsid w:val="00DE1708"/>
    <w:rsid w:val="00DE515E"/>
    <w:rsid w:val="013B1A07"/>
    <w:rsid w:val="01A562CA"/>
    <w:rsid w:val="2A2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278</Characters>
  <Lines>3</Lines>
  <Paragraphs>1</Paragraphs>
  <TotalTime>34</TotalTime>
  <ScaleCrop>false</ScaleCrop>
  <LinksUpToDate>false</LinksUpToDate>
  <CharactersWithSpaces>446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2020-03-18T01:38:00Z</dcterms:created>
  <dc:creator>ajj101</dc:creator>
  <cp:lastModifiedBy>Lenovo</cp:lastModifiedBy>
  <cp:lastPrinted>2023-08-24T02:38:00Z</cp:lastPrinted>
  <dcterms:modified xsi:type="dcterms:W3CDTF">2023-12-12T06:18:32Z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21E1F7BCD8A64697B5D05176E194D740_12</vt:lpwstr>
  </property>
</Properties>
</file>