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15" w:rsidRPr="00974EEA" w:rsidRDefault="00175315" w:rsidP="00175315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974EEA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附件2</w:t>
      </w:r>
    </w:p>
    <w:tbl>
      <w:tblPr>
        <w:tblW w:w="4841" w:type="pct"/>
        <w:tblInd w:w="91" w:type="dxa"/>
        <w:tblLayout w:type="fixed"/>
        <w:tblLook w:val="04A0"/>
      </w:tblPr>
      <w:tblGrid>
        <w:gridCol w:w="911"/>
        <w:gridCol w:w="883"/>
        <w:gridCol w:w="1168"/>
        <w:gridCol w:w="1102"/>
        <w:gridCol w:w="1214"/>
        <w:gridCol w:w="1379"/>
        <w:gridCol w:w="5387"/>
        <w:gridCol w:w="2376"/>
      </w:tblGrid>
      <w:tr w:rsidR="00175315" w:rsidRPr="00974EEA" w:rsidTr="00932007">
        <w:trPr>
          <w:trHeight w:val="66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 w:themeColor="text1"/>
                <w:kern w:val="0"/>
                <w:sz w:val="36"/>
                <w:szCs w:val="36"/>
              </w:rPr>
            </w:pPr>
            <w:r w:rsidRPr="00974EEA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6"/>
                <w:szCs w:val="36"/>
              </w:rPr>
              <w:t>陇县县域商业体系建设标准</w:t>
            </w:r>
          </w:p>
        </w:tc>
      </w:tr>
      <w:tr w:rsidR="00175315" w:rsidRPr="00974EEA" w:rsidTr="00932007">
        <w:trPr>
          <w:trHeight w:val="693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黑体" w:eastAsia="黑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t>类别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黑体" w:eastAsia="黑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t>建设</w:t>
            </w: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br/>
              <w:t>类型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黑体" w:eastAsia="黑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t>建设地点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黑体" w:eastAsia="黑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t>建设数量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黑体" w:eastAsia="黑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t>建设目标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黑体" w:eastAsia="黑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t>规模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黑体" w:eastAsia="黑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t>功   能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黑体" w:eastAsia="黑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t>设施设备</w:t>
            </w:r>
          </w:p>
        </w:tc>
      </w:tr>
      <w:tr w:rsidR="00175315" w:rsidRPr="00974EEA" w:rsidTr="00932007">
        <w:trPr>
          <w:trHeight w:val="9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2"/>
              </w:rPr>
              <w:t>县城</w:t>
            </w:r>
            <w:r w:rsidRPr="00974EEA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2"/>
              </w:rPr>
              <w:br/>
              <w:t>综合</w:t>
            </w:r>
            <w:r w:rsidRPr="00974EEA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2"/>
              </w:rPr>
              <w:br/>
              <w:t>商贸</w:t>
            </w:r>
            <w:r w:rsidRPr="00974EEA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2"/>
              </w:rPr>
              <w:br/>
              <w:t>服务</w:t>
            </w:r>
            <w:r w:rsidRPr="00974EEA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2"/>
              </w:rPr>
              <w:br/>
              <w:t xml:space="preserve">中心   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（县级  标准）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建设改造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县城商业集聚区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不少于1个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实现消费业态集聚，满足县域居民大件、高端消费需求。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1.根据县域人口数量，经营面积一般在20000㎡以上；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2.商品单品（SKU）不少于8000种；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3.商品统一采购率不低于35%。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2"/>
              </w:rPr>
              <w:t>基本功能：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1.以县城商业集聚区为主体，拓展空间载体，</w:t>
            </w:r>
            <w:proofErr w:type="gramStart"/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优化业</w:t>
            </w:r>
            <w:proofErr w:type="gramEnd"/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态布局，打造多功能、多业态、复合型商圈。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</w: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①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提供果</w:t>
            </w:r>
            <w:proofErr w:type="gramStart"/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蔬</w:t>
            </w:r>
            <w:proofErr w:type="gramEnd"/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肉蛋、食品、洗护用品、家居百货等商品零售，满足县域居民日常消费需求。</w:t>
            </w:r>
          </w:p>
          <w:p w:rsidR="00175315" w:rsidRPr="00974EEA" w:rsidRDefault="00175315" w:rsidP="0093200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②提供家电、通讯、服装等标准化程度较高的商品零售，满足县域居民大件消费需求。</w:t>
            </w:r>
          </w:p>
          <w:p w:rsidR="00175315" w:rsidRPr="00974EEA" w:rsidRDefault="00175315" w:rsidP="0093200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2.对城区和一定范围内的镇村提供批发、零售和配送服务，满足县域居民大部分消费需求。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3提供餐饮、维修、美容美发等生活服务。</w:t>
            </w:r>
          </w:p>
          <w:p w:rsidR="00175315" w:rsidRPr="00974EEA" w:rsidRDefault="00175315" w:rsidP="0093200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4.提供娱乐、休闲、亲子、健身、教育、物流、金融等业态服务。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5.提供本地特色商品体验服务。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6.提供完备供应链一体化服务，打造区域优势供应链品牌。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</w:r>
            <w:r w:rsidRPr="00974EEA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2"/>
              </w:rPr>
              <w:t>提升功能：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7.根据实际需要,提供品牌服饰、大家电、家居建材等商品零售，满足县域居民高档消费需求。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8.根据实际需要,发展品牌直营连锁、线上网购、直播带货、文化创意、中央厨房等新业态，增强可视化、数字化、智能化消费场景，建设县域商业新地标。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1.场地设施符合消防、卫生、安全生产有关要求。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2. 日用百货、餐饮、生鲜等分区经营，自营类商品实行统一结算。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3.设置仓储、停车场等设施，配备配送车辆等设备。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4.配备与娱乐、休闲、亲子功能等相适应的设施设备。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5.根据实际需要，配备自助收银、线上商城、智能导购、食品加工、冷链物流等设施设备。</w:t>
            </w:r>
            <w:r w:rsidRPr="00974EEA"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  <w:t xml:space="preserve"> </w:t>
            </w:r>
          </w:p>
        </w:tc>
      </w:tr>
    </w:tbl>
    <w:p w:rsidR="00175315" w:rsidRPr="00974EEA" w:rsidRDefault="00175315" w:rsidP="00175315">
      <w:pPr>
        <w:rPr>
          <w:color w:val="000000" w:themeColor="text1"/>
        </w:rPr>
      </w:pPr>
    </w:p>
    <w:p w:rsidR="00175315" w:rsidRPr="00974EEA" w:rsidRDefault="00175315" w:rsidP="00175315">
      <w:pPr>
        <w:rPr>
          <w:color w:val="000000" w:themeColor="text1"/>
        </w:rPr>
      </w:pPr>
    </w:p>
    <w:tbl>
      <w:tblPr>
        <w:tblpPr w:leftFromText="180" w:rightFromText="180" w:vertAnchor="text" w:horzAnchor="page" w:tblpX="1303" w:tblpY="127"/>
        <w:tblOverlap w:val="never"/>
        <w:tblW w:w="4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2"/>
        <w:gridCol w:w="929"/>
        <w:gridCol w:w="1171"/>
        <w:gridCol w:w="1214"/>
        <w:gridCol w:w="1312"/>
        <w:gridCol w:w="1484"/>
        <w:gridCol w:w="4546"/>
        <w:gridCol w:w="2777"/>
      </w:tblGrid>
      <w:tr w:rsidR="00175315" w:rsidRPr="00974EEA" w:rsidTr="00932007">
        <w:trPr>
          <w:trHeight w:val="840"/>
        </w:trPr>
        <w:tc>
          <w:tcPr>
            <w:tcW w:w="337" w:type="pct"/>
            <w:shd w:val="clear" w:color="auto" w:fill="auto"/>
            <w:noWrap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黑体" w:eastAsia="黑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t>类别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黑体" w:eastAsia="黑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t>建设</w:t>
            </w: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br/>
              <w:t>类型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黑体" w:eastAsia="黑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t>建设地点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黑体" w:eastAsia="黑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t>建设数量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黑体" w:eastAsia="黑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t>建设目标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黑体" w:eastAsia="黑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t>规模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黑体" w:eastAsia="黑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t>功   能</w:t>
            </w:r>
          </w:p>
        </w:tc>
        <w:tc>
          <w:tcPr>
            <w:tcW w:w="963" w:type="pct"/>
            <w:shd w:val="clear" w:color="auto" w:fill="auto"/>
            <w:noWrap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黑体" w:eastAsia="黑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t>设施设备</w:t>
            </w:r>
          </w:p>
        </w:tc>
      </w:tr>
      <w:tr w:rsidR="00175315" w:rsidRPr="00974EEA" w:rsidTr="00932007">
        <w:trPr>
          <w:trHeight w:val="7282"/>
        </w:trPr>
        <w:tc>
          <w:tcPr>
            <w:tcW w:w="337" w:type="pct"/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2"/>
              </w:rPr>
              <w:br/>
              <w:t>区域</w:t>
            </w:r>
            <w:r w:rsidRPr="00974EEA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2"/>
              </w:rPr>
              <w:br/>
              <w:t>物流</w:t>
            </w:r>
            <w:r w:rsidRPr="00974EEA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2"/>
              </w:rPr>
              <w:br/>
              <w:t>共同</w:t>
            </w:r>
            <w:r w:rsidRPr="00974EEA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2"/>
              </w:rPr>
              <w:br/>
              <w:t>配送</w:t>
            </w:r>
            <w:r w:rsidRPr="00974EEA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2"/>
              </w:rPr>
              <w:br/>
              <w:t xml:space="preserve">中心 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（县级标准）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整合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改造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县城规划区域内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不少于1个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促进主要快递企业等市场化合作，实现信息、配送等融合发展。开展共同配送，实现商贸物流、电商快递和农产品上行</w:t>
            </w:r>
            <w:proofErr w:type="gramStart"/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统仓</w:t>
            </w:r>
            <w:proofErr w:type="gramEnd"/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共配。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1.根据县域人口数量，经营面积一般在5000</w:t>
            </w: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㎡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以上，其中仓储面积不小于2000</w:t>
            </w: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㎡</w:t>
            </w:r>
            <w:r w:rsidRPr="00974EE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；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2.年货物周转量不少于300万件；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3.商品</w:t>
            </w:r>
            <w:proofErr w:type="gramStart"/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统仓</w:t>
            </w:r>
            <w:proofErr w:type="gramEnd"/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共配率不低于80%。</w:t>
            </w:r>
          </w:p>
        </w:tc>
        <w:tc>
          <w:tcPr>
            <w:tcW w:w="1577" w:type="pct"/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2"/>
              </w:rPr>
              <w:t>基本功能：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1.接收、存储邮政、快递企业配送到县的邮件、快递、包裹，实行集中分拣和中转，开展统一配送。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2.接收、存储生产商、供应商向县、镇、村商场、超市、便利店等商贸流通主体配送的商品。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3.采集、汇总、分析、加工多方面物流信息，分类整理货物及订单，制定</w:t>
            </w:r>
            <w:proofErr w:type="gramStart"/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统仓</w:t>
            </w:r>
            <w:proofErr w:type="gramEnd"/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共配方案，进行集中分配及码垛。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4.实行统一配载，实现满载运输，将货物及时、精准配送到目的地。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</w:r>
            <w:r w:rsidRPr="00974EEA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2"/>
              </w:rPr>
              <w:t>提升功能：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5.根据实际需要，整合上下游供应商资源，建设集商品批发、零售、配送等功能于一体的物流配送终端。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6.根据实际需要，提供平台交易、运输监控、支付结算、大数据分析等全链条服务。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7.根据实际需要，开展货物包装作业，形成便于物流和配送的组合包装单元。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8.根据实际需要，开展货物加工作业，具备制作、粘贴标签、条形码等基本加工功能。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1.场地设施符合消防、卫生、安全生产有关要求。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2.配备与存储能力相匹配的仓储设施设备，包括冷藏冷冻设施。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3.配备高效率的分拣、传输、储存和拣选设施。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4.配备专业化的装载、卸载、提升、运送、码垛等装卸搬运设施。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5.配备一定规模的物流运输车辆，包括冷链物流车辆。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6.建立仓储物流管理信息系统或快递信息查询系统。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7.根据实际需要，配备自动化包装、拼配、加固等设施设备。</w:t>
            </w:r>
          </w:p>
        </w:tc>
      </w:tr>
    </w:tbl>
    <w:p w:rsidR="00175315" w:rsidRPr="00974EEA" w:rsidRDefault="00175315" w:rsidP="00175315">
      <w:pPr>
        <w:rPr>
          <w:color w:val="000000" w:themeColor="text1"/>
        </w:rPr>
      </w:pPr>
    </w:p>
    <w:tbl>
      <w:tblPr>
        <w:tblW w:w="4876" w:type="pct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9"/>
        <w:gridCol w:w="823"/>
        <w:gridCol w:w="1230"/>
        <w:gridCol w:w="1154"/>
        <w:gridCol w:w="1515"/>
        <w:gridCol w:w="1429"/>
        <w:gridCol w:w="4532"/>
        <w:gridCol w:w="2763"/>
      </w:tblGrid>
      <w:tr w:rsidR="00175315" w:rsidRPr="00974EEA" w:rsidTr="00932007">
        <w:trPr>
          <w:trHeight w:val="840"/>
        </w:trPr>
        <w:tc>
          <w:tcPr>
            <w:tcW w:w="371" w:type="pct"/>
            <w:shd w:val="clear" w:color="auto" w:fill="auto"/>
            <w:noWrap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黑体" w:eastAsia="黑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t>类别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黑体" w:eastAsia="黑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t>建设</w:t>
            </w: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br/>
              <w:t>类型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黑体" w:eastAsia="黑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t>建设地点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黑体" w:eastAsia="黑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t>建设数量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黑体" w:eastAsia="黑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t>建设目标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黑体" w:eastAsia="黑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t>规模</w:t>
            </w:r>
          </w:p>
        </w:tc>
        <w:tc>
          <w:tcPr>
            <w:tcW w:w="1559" w:type="pct"/>
            <w:shd w:val="clear" w:color="auto" w:fill="auto"/>
            <w:noWrap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黑体" w:eastAsia="黑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t>功   能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黑体" w:eastAsia="黑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t>设施设备</w:t>
            </w:r>
          </w:p>
        </w:tc>
      </w:tr>
      <w:tr w:rsidR="00175315" w:rsidRPr="00974EEA" w:rsidTr="00932007">
        <w:trPr>
          <w:trHeight w:val="7507"/>
        </w:trPr>
        <w:tc>
          <w:tcPr>
            <w:tcW w:w="371" w:type="pct"/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2"/>
              </w:rPr>
              <w:t>镇级</w:t>
            </w:r>
            <w:r w:rsidRPr="00974EEA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2"/>
              </w:rPr>
              <w:br/>
              <w:t>商贸</w:t>
            </w:r>
            <w:r w:rsidRPr="00974EEA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2"/>
              </w:rPr>
              <w:br/>
              <w:t xml:space="preserve">中心 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（镇级 标准）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建设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改造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镇商业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集聚区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每个镇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1个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满足镇域居民实用消费和一般生活服务需求。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1.根据镇域人口数量，经营面积一般在800㎡以上；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2.商品单品（SKU）不少于1000种；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3.商品统一采购率不低于60%。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2"/>
              </w:rPr>
              <w:t>基本功能：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1.以单体超市为主体</w:t>
            </w:r>
            <w:bookmarkStart w:id="0" w:name="_GoBack"/>
            <w:bookmarkEnd w:id="0"/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、兼具生活服务的商业</w:t>
            </w:r>
            <w:proofErr w:type="gramStart"/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业</w:t>
            </w:r>
            <w:proofErr w:type="gramEnd"/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态，不包括步行街、商业地产等业态。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</w: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①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提供果</w:t>
            </w:r>
            <w:proofErr w:type="gramStart"/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蔬</w:t>
            </w:r>
            <w:proofErr w:type="gramEnd"/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肉蛋、食品、洗护用品、日用百货等生活必需品销售，满足镇村居民实用型消费需求。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②提供小家电、服装、鞋帽、家纺等商品销售。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2.提供餐饮、理发、维修、快递收发、金融、农产品收购等服务。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3.具备简易仓储配送功能，为一定范围内村级商店、农户等提供小批量商品配送服务。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</w:r>
            <w:r w:rsidRPr="00974EEA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2"/>
              </w:rPr>
              <w:t>提升功能：</w:t>
            </w:r>
            <w:r w:rsidRPr="00974EEA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2"/>
              </w:rPr>
              <w:br/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4.根据实际需要，提供休闲、娱乐、亲子、健身等业态服务。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5.根据实际需要，提供农业生产资料、农机农具等销售和技术服务。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6.根据实际需要，</w:t>
            </w:r>
            <w:proofErr w:type="gramStart"/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整合镇村线</w:t>
            </w:r>
            <w:proofErr w:type="gramEnd"/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上线下生活服务需求，打造一站式便民服务平台。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1.场地设施符合消防、卫生、安全生产有关要求。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2.不同商品和服务类型分区经营，自营类商品实行统一结算。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3.配备电子收款机（POS机）、电脑、打印机等设备和信息系统。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4.根据实际需要，配备简易仓储、加工、仓储、配送设施设备和休闲娱乐设施。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5.根据实际需要，建设临时停车位或固定停车场。</w:t>
            </w:r>
          </w:p>
        </w:tc>
      </w:tr>
    </w:tbl>
    <w:p w:rsidR="00175315" w:rsidRPr="00974EEA" w:rsidRDefault="00175315" w:rsidP="00175315">
      <w:pPr>
        <w:rPr>
          <w:color w:val="000000" w:themeColor="text1"/>
        </w:rPr>
      </w:pPr>
    </w:p>
    <w:tbl>
      <w:tblPr>
        <w:tblW w:w="4876" w:type="pct"/>
        <w:tblInd w:w="91" w:type="dxa"/>
        <w:tblLayout w:type="fixed"/>
        <w:tblLook w:val="04A0"/>
      </w:tblPr>
      <w:tblGrid>
        <w:gridCol w:w="942"/>
        <w:gridCol w:w="855"/>
        <w:gridCol w:w="1154"/>
        <w:gridCol w:w="1334"/>
        <w:gridCol w:w="1168"/>
        <w:gridCol w:w="1778"/>
        <w:gridCol w:w="4549"/>
        <w:gridCol w:w="2745"/>
      </w:tblGrid>
      <w:tr w:rsidR="00175315" w:rsidRPr="00974EEA" w:rsidTr="00932007">
        <w:trPr>
          <w:trHeight w:val="84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黑体" w:eastAsia="黑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lastRenderedPageBreak/>
              <w:t>类别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黑体" w:eastAsia="黑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t>建设</w:t>
            </w: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br/>
              <w:t>类型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黑体" w:eastAsia="黑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t>建设地点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黑体" w:eastAsia="黑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t>建设数量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黑体" w:eastAsia="黑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t>建设目标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黑体" w:eastAsia="黑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t>规模</w:t>
            </w:r>
          </w:p>
        </w:tc>
        <w:tc>
          <w:tcPr>
            <w:tcW w:w="1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黑体" w:eastAsia="黑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t>功   能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黑体" w:eastAsia="黑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2"/>
              </w:rPr>
              <w:t>设施设备</w:t>
            </w:r>
          </w:p>
        </w:tc>
      </w:tr>
      <w:tr w:rsidR="00175315" w:rsidRPr="00974EEA" w:rsidTr="00932007">
        <w:trPr>
          <w:trHeight w:val="7492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2"/>
              </w:rPr>
              <w:t>村级</w:t>
            </w:r>
            <w:r w:rsidRPr="00974EEA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2"/>
              </w:rPr>
              <w:br/>
              <w:t>连锁</w:t>
            </w:r>
            <w:r w:rsidRPr="00974EEA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2"/>
              </w:rPr>
              <w:br/>
              <w:t>便利</w:t>
            </w:r>
            <w:r w:rsidRPr="00974EEA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2"/>
              </w:rPr>
              <w:br/>
              <w:t xml:space="preserve">店  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（村 级标准）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建设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改造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村人口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集聚区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每个村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不少于1个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满足村民就近、便利消费需求。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1.经营面积在30</w:t>
            </w: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㎡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以上；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2.商品单品（SKU）不少于200种；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3.商品统一采购率不低于60%。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2"/>
              </w:rPr>
              <w:t>基本功能：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1.采取直营、加盟等连锁经营模式。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</w: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①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提供油盐酱醋、小食品、日杂用品等生活必需品零售，满足村民就近便利消费需求。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②提供手机话费充值及水电、宽带、生活缴费、快递代收代发、复印等便民生活服务。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2.提供简易农资、农具等销售服务。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3.提供小批量农产品、手工制品等的上行服务。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</w:r>
            <w:r w:rsidRPr="00974EEA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2"/>
              </w:rPr>
              <w:t>提升功能：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3.根据实际需要，提供小额存取、金融保险以及农产品需求、劳务、房屋、培训等中介信息服务。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15" w:rsidRPr="00974EEA" w:rsidRDefault="00175315" w:rsidP="0093200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1.场地设施符合消防、卫生、安全生产有关要求。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2.悬挂醒目牌匾标识，店铺整洁，陈列有序。3.采取开架售货方式（特殊商品除外），商品明码标价，实行索证索票制度。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4.配备复印机、生活缴费、快递手持终端和农资存放等设备，接入互联网。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6.根据实际需要，配备与连锁经营、金融服务等相适应的信息管理系统以及简易直播等设施设备。</w:t>
            </w:r>
          </w:p>
        </w:tc>
      </w:tr>
    </w:tbl>
    <w:p w:rsidR="00175315" w:rsidRPr="00974EEA" w:rsidRDefault="00175315" w:rsidP="00175315">
      <w:pPr>
        <w:rPr>
          <w:color w:val="000000" w:themeColor="text1"/>
        </w:rPr>
        <w:sectPr w:rsidR="00175315" w:rsidRPr="00974EEA">
          <w:pgSz w:w="16838" w:h="11906" w:orient="landscape"/>
          <w:pgMar w:top="1440" w:right="1080" w:bottom="1440" w:left="1080" w:header="851" w:footer="992" w:gutter="0"/>
          <w:pgNumType w:fmt="numberInDash"/>
          <w:cols w:space="425"/>
          <w:docGrid w:type="lines" w:linePitch="312"/>
        </w:sectPr>
      </w:pPr>
    </w:p>
    <w:p w:rsidR="000C2803" w:rsidRPr="00175315" w:rsidRDefault="000C2803">
      <w:pPr>
        <w:rPr>
          <w:rFonts w:hint="eastAsia"/>
        </w:rPr>
      </w:pPr>
    </w:p>
    <w:sectPr w:rsidR="000C2803" w:rsidRPr="00175315" w:rsidSect="001753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5315"/>
    <w:rsid w:val="000C2803"/>
    <w:rsid w:val="0017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1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481BA-A434-40EA-9CA4-7A7B5B1E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2022-05-16T09:01:00Z</dcterms:created>
  <dcterms:modified xsi:type="dcterms:W3CDTF">2022-05-16T09:01:00Z</dcterms:modified>
</cp:coreProperties>
</file>