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一般公共预算财政拨款“三公”经费及会议费、培训费支出</w:t>
      </w:r>
      <w:r>
        <w:rPr>
          <w:rFonts w:ascii="黑体" w:hAnsi="黑体" w:eastAsia="黑体"/>
          <w:sz w:val="32"/>
          <w:szCs w:val="28"/>
        </w:rPr>
        <w:t>决算情况说明</w:t>
      </w:r>
    </w:p>
    <w:p>
      <w:pPr>
        <w:jc w:val="both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（一）“三公”经费财政拨款支出决算总体情况说明</w:t>
      </w:r>
    </w:p>
    <w:p>
      <w:pPr>
        <w:ind w:firstLine="640" w:firstLineChars="200"/>
        <w:jc w:val="both"/>
        <w:rPr>
          <w:rFonts w:ascii="黑体" w:hAnsi="黑体" w:eastAsia="黑体"/>
          <w:color w:val="auto"/>
          <w:sz w:val="32"/>
          <w:szCs w:val="28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2020年“三公”经费财政拨款支出预算为</w:t>
      </w:r>
      <w:r>
        <w:rPr>
          <w:rFonts w:ascii="仿宋_GB2312" w:eastAsia="仿宋_GB2312"/>
          <w:color w:val="auto"/>
          <w:sz w:val="32"/>
          <w:szCs w:val="32"/>
        </w:rPr>
        <w:t>614.75</w:t>
      </w:r>
      <w:r>
        <w:rPr>
          <w:rFonts w:hint="eastAsia" w:ascii="仿宋_GB2312" w:eastAsia="仿宋_GB2312"/>
          <w:color w:val="auto"/>
          <w:sz w:val="32"/>
          <w:szCs w:val="32"/>
        </w:rPr>
        <w:t>万元，支出决算为</w:t>
      </w:r>
      <w:r>
        <w:rPr>
          <w:rFonts w:ascii="仿宋_GB2312" w:eastAsia="仿宋_GB2312"/>
          <w:color w:val="auto"/>
          <w:sz w:val="32"/>
          <w:szCs w:val="32"/>
        </w:rPr>
        <w:t>594.51</w:t>
      </w:r>
      <w:r>
        <w:rPr>
          <w:rFonts w:hint="eastAsia" w:ascii="仿宋_GB2312" w:eastAsia="仿宋_GB2312"/>
          <w:color w:val="auto"/>
          <w:sz w:val="32"/>
          <w:szCs w:val="32"/>
        </w:rPr>
        <w:t>万元，完成预算的</w:t>
      </w:r>
      <w:r>
        <w:rPr>
          <w:rFonts w:ascii="仿宋_GB2312" w:eastAsia="仿宋_GB2312"/>
          <w:color w:val="auto"/>
          <w:sz w:val="32"/>
          <w:szCs w:val="32"/>
        </w:rPr>
        <w:t>96.7</w:t>
      </w:r>
      <w:r>
        <w:rPr>
          <w:rFonts w:hint="eastAsia" w:ascii="仿宋_GB2312" w:eastAsia="仿宋_GB2312"/>
          <w:color w:val="auto"/>
          <w:sz w:val="32"/>
          <w:szCs w:val="32"/>
        </w:rPr>
        <w:t>%。决算数较预算数减少20.24万元，主要原因是厉行</w:t>
      </w:r>
      <w:r>
        <w:rPr>
          <w:rFonts w:ascii="仿宋_GB2312" w:eastAsia="仿宋_GB2312"/>
          <w:color w:val="auto"/>
          <w:sz w:val="32"/>
          <w:szCs w:val="32"/>
        </w:rPr>
        <w:t>八项规定，</w:t>
      </w:r>
      <w:r>
        <w:rPr>
          <w:rFonts w:hint="eastAsia" w:ascii="仿宋_GB2312" w:eastAsia="仿宋_GB2312"/>
          <w:color w:val="auto"/>
          <w:sz w:val="32"/>
          <w:szCs w:val="32"/>
        </w:rPr>
        <w:t>公务接待</w:t>
      </w:r>
      <w:r>
        <w:rPr>
          <w:rFonts w:ascii="仿宋_GB2312" w:eastAsia="仿宋_GB2312"/>
          <w:color w:val="auto"/>
          <w:sz w:val="32"/>
          <w:szCs w:val="32"/>
        </w:rPr>
        <w:t>减少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jc w:val="both"/>
        <w:rPr>
          <w:rFonts w:ascii="黑体" w:hAnsi="黑体" w:eastAsia="黑体"/>
          <w:color w:val="auto"/>
          <w:sz w:val="32"/>
          <w:szCs w:val="28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（二）“三公”经费财政拨款支</w:t>
      </w: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28"/>
        </w:rPr>
        <w:t>出决算具体情况说明</w:t>
      </w:r>
    </w:p>
    <w:p>
      <w:pPr>
        <w:ind w:firstLine="640" w:firstLineChars="200"/>
        <w:jc w:val="both"/>
        <w:rPr>
          <w:rFonts w:ascii="仿宋_GB2312" w:hAnsi="方正小标宋_GBK" w:eastAsia="仿宋_GB2312"/>
          <w:color w:val="auto"/>
          <w:sz w:val="32"/>
          <w:szCs w:val="28"/>
        </w:rPr>
      </w:pPr>
      <w:r>
        <w:rPr>
          <w:rFonts w:hint="eastAsia" w:ascii="仿宋_GB2312" w:hAnsi="方正小标宋_GBK" w:eastAsia="仿宋_GB2312"/>
          <w:color w:val="auto"/>
          <w:sz w:val="32"/>
          <w:szCs w:val="28"/>
        </w:rPr>
        <w:t>2020年</w:t>
      </w:r>
      <w:r>
        <w:rPr>
          <w:rFonts w:ascii="仿宋_GB2312" w:hAnsi="方正小标宋_GBK" w:eastAsia="仿宋_GB2312"/>
          <w:color w:val="auto"/>
          <w:sz w:val="32"/>
          <w:szCs w:val="28"/>
        </w:rPr>
        <w:t>“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三公</w:t>
      </w:r>
      <w:r>
        <w:rPr>
          <w:rFonts w:ascii="仿宋_GB2312" w:hAnsi="方正小标宋_GBK" w:eastAsia="仿宋_GB2312"/>
          <w:color w:val="auto"/>
          <w:sz w:val="32"/>
          <w:szCs w:val="28"/>
        </w:rPr>
        <w:t>”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经费</w:t>
      </w:r>
      <w:r>
        <w:rPr>
          <w:rFonts w:ascii="仿宋_GB2312" w:hAnsi="方正小标宋_GBK" w:eastAsia="仿宋_GB2312"/>
          <w:color w:val="auto"/>
          <w:sz w:val="32"/>
          <w:szCs w:val="28"/>
        </w:rPr>
        <w:t>财政拨款支出决算中，因公出国（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境</w:t>
      </w:r>
      <w:r>
        <w:rPr>
          <w:rFonts w:ascii="仿宋_GB2312" w:hAnsi="方正小标宋_GBK" w:eastAsia="仿宋_GB2312"/>
          <w:color w:val="auto"/>
          <w:sz w:val="32"/>
          <w:szCs w:val="28"/>
        </w:rPr>
        <w:t>）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费</w:t>
      </w:r>
      <w:r>
        <w:rPr>
          <w:rFonts w:ascii="仿宋_GB2312" w:hAnsi="方正小标宋_GBK" w:eastAsia="仿宋_GB2312"/>
          <w:color w:val="auto"/>
          <w:sz w:val="32"/>
          <w:szCs w:val="28"/>
        </w:rPr>
        <w:t>支出决算0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万元</w:t>
      </w:r>
      <w:r>
        <w:rPr>
          <w:rFonts w:ascii="仿宋_GB2312" w:hAnsi="方正小标宋_GBK" w:eastAsia="仿宋_GB2312"/>
          <w:color w:val="auto"/>
          <w:sz w:val="32"/>
          <w:szCs w:val="28"/>
        </w:rPr>
        <w:t>，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占</w:t>
      </w:r>
      <w:r>
        <w:rPr>
          <w:rFonts w:ascii="仿宋_GB2312" w:hAnsi="方正小标宋_GBK" w:eastAsia="仿宋_GB2312"/>
          <w:color w:val="auto"/>
          <w:sz w:val="32"/>
          <w:szCs w:val="28"/>
        </w:rPr>
        <w:t>“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三公</w:t>
      </w:r>
      <w:r>
        <w:rPr>
          <w:rFonts w:ascii="仿宋_GB2312" w:hAnsi="方正小标宋_GBK" w:eastAsia="仿宋_GB2312"/>
          <w:color w:val="auto"/>
          <w:sz w:val="32"/>
          <w:szCs w:val="28"/>
        </w:rPr>
        <w:t>”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经费</w:t>
      </w:r>
      <w:r>
        <w:rPr>
          <w:rFonts w:ascii="仿宋_GB2312" w:hAnsi="方正小标宋_GBK" w:eastAsia="仿宋_GB2312"/>
          <w:color w:val="auto"/>
          <w:sz w:val="32"/>
          <w:szCs w:val="28"/>
        </w:rPr>
        <w:t>总支出0%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；</w:t>
      </w:r>
      <w:r>
        <w:rPr>
          <w:rFonts w:ascii="仿宋_GB2312" w:hAnsi="方正小标宋_GBK" w:eastAsia="仿宋_GB2312"/>
          <w:color w:val="auto"/>
          <w:sz w:val="32"/>
          <w:szCs w:val="28"/>
        </w:rPr>
        <w:t>公务用车购置费支出216.14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万元</w:t>
      </w:r>
      <w:r>
        <w:rPr>
          <w:rFonts w:ascii="仿宋_GB2312" w:hAnsi="方正小标宋_GBK" w:eastAsia="仿宋_GB2312"/>
          <w:color w:val="auto"/>
          <w:sz w:val="32"/>
          <w:szCs w:val="28"/>
        </w:rPr>
        <w:t>，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占</w:t>
      </w:r>
      <w:r>
        <w:rPr>
          <w:rFonts w:ascii="仿宋_GB2312" w:hAnsi="方正小标宋_GBK" w:eastAsia="仿宋_GB2312"/>
          <w:color w:val="auto"/>
          <w:sz w:val="32"/>
          <w:szCs w:val="28"/>
        </w:rPr>
        <w:t>“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三公</w:t>
      </w:r>
      <w:r>
        <w:rPr>
          <w:rFonts w:ascii="仿宋_GB2312" w:hAnsi="方正小标宋_GBK" w:eastAsia="仿宋_GB2312"/>
          <w:color w:val="auto"/>
          <w:sz w:val="32"/>
          <w:szCs w:val="28"/>
        </w:rPr>
        <w:t>”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经费</w:t>
      </w:r>
      <w:r>
        <w:rPr>
          <w:rFonts w:ascii="仿宋_GB2312" w:hAnsi="方正小标宋_GBK" w:eastAsia="仿宋_GB2312"/>
          <w:color w:val="auto"/>
          <w:sz w:val="32"/>
          <w:szCs w:val="28"/>
        </w:rPr>
        <w:t>总支出36.4%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；公务用车运行</w:t>
      </w:r>
      <w:r>
        <w:rPr>
          <w:rFonts w:ascii="仿宋_GB2312" w:hAnsi="方正小标宋_GBK" w:eastAsia="仿宋_GB2312"/>
          <w:color w:val="auto"/>
          <w:sz w:val="32"/>
          <w:szCs w:val="28"/>
        </w:rPr>
        <w:t>维护费支出决算337.35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万元</w:t>
      </w:r>
      <w:r>
        <w:rPr>
          <w:rFonts w:ascii="仿宋_GB2312" w:hAnsi="方正小标宋_GBK" w:eastAsia="仿宋_GB2312"/>
          <w:color w:val="auto"/>
          <w:sz w:val="32"/>
          <w:szCs w:val="28"/>
        </w:rPr>
        <w:t>，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占</w:t>
      </w:r>
      <w:r>
        <w:rPr>
          <w:rFonts w:ascii="仿宋_GB2312" w:hAnsi="方正小标宋_GBK" w:eastAsia="仿宋_GB2312"/>
          <w:color w:val="auto"/>
          <w:sz w:val="32"/>
          <w:szCs w:val="28"/>
        </w:rPr>
        <w:t>“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三公</w:t>
      </w:r>
      <w:r>
        <w:rPr>
          <w:rFonts w:ascii="仿宋_GB2312" w:hAnsi="方正小标宋_GBK" w:eastAsia="仿宋_GB2312"/>
          <w:color w:val="auto"/>
          <w:sz w:val="32"/>
          <w:szCs w:val="28"/>
        </w:rPr>
        <w:t>”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经费</w:t>
      </w:r>
      <w:r>
        <w:rPr>
          <w:rFonts w:ascii="仿宋_GB2312" w:hAnsi="方正小标宋_GBK" w:eastAsia="仿宋_GB2312"/>
          <w:color w:val="auto"/>
          <w:sz w:val="32"/>
          <w:szCs w:val="28"/>
        </w:rPr>
        <w:t>总支出56.7%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；公务</w:t>
      </w:r>
      <w:r>
        <w:rPr>
          <w:rFonts w:ascii="仿宋_GB2312" w:hAnsi="方正小标宋_GBK" w:eastAsia="仿宋_GB2312"/>
          <w:color w:val="auto"/>
          <w:sz w:val="32"/>
          <w:szCs w:val="28"/>
        </w:rPr>
        <w:t>接待费支出决算41.02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万元</w:t>
      </w:r>
      <w:r>
        <w:rPr>
          <w:rFonts w:ascii="仿宋_GB2312" w:hAnsi="方正小标宋_GBK" w:eastAsia="仿宋_GB2312"/>
          <w:color w:val="auto"/>
          <w:sz w:val="32"/>
          <w:szCs w:val="28"/>
        </w:rPr>
        <w:t>，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占</w:t>
      </w:r>
      <w:r>
        <w:rPr>
          <w:rFonts w:ascii="仿宋_GB2312" w:hAnsi="方正小标宋_GBK" w:eastAsia="仿宋_GB2312"/>
          <w:color w:val="auto"/>
          <w:sz w:val="32"/>
          <w:szCs w:val="28"/>
        </w:rPr>
        <w:t>“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三公</w:t>
      </w:r>
      <w:r>
        <w:rPr>
          <w:rFonts w:ascii="仿宋_GB2312" w:hAnsi="方正小标宋_GBK" w:eastAsia="仿宋_GB2312"/>
          <w:color w:val="auto"/>
          <w:sz w:val="32"/>
          <w:szCs w:val="28"/>
        </w:rPr>
        <w:t>”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经费</w:t>
      </w:r>
      <w:r>
        <w:rPr>
          <w:rFonts w:ascii="仿宋_GB2312" w:hAnsi="方正小标宋_GBK" w:eastAsia="仿宋_GB2312"/>
          <w:color w:val="auto"/>
          <w:sz w:val="32"/>
          <w:szCs w:val="28"/>
        </w:rPr>
        <w:t>总支出6.9%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。</w:t>
      </w:r>
      <w:r>
        <w:rPr>
          <w:rFonts w:ascii="仿宋_GB2312" w:hAnsi="方正小标宋_GBK" w:eastAsia="仿宋_GB2312"/>
          <w:color w:val="auto"/>
          <w:sz w:val="32"/>
          <w:szCs w:val="28"/>
        </w:rPr>
        <w:t>具体</w:t>
      </w:r>
      <w:r>
        <w:rPr>
          <w:rFonts w:hint="eastAsia" w:ascii="仿宋_GB2312" w:hAnsi="方正小标宋_GBK" w:eastAsia="仿宋_GB2312"/>
          <w:color w:val="auto"/>
          <w:sz w:val="32"/>
          <w:szCs w:val="28"/>
        </w:rPr>
        <w:t>情况</w:t>
      </w:r>
      <w:r>
        <w:rPr>
          <w:rFonts w:ascii="仿宋_GB2312" w:hAnsi="方正小标宋_GBK" w:eastAsia="仿宋_GB2312"/>
          <w:color w:val="auto"/>
          <w:sz w:val="32"/>
          <w:szCs w:val="28"/>
        </w:rPr>
        <w:t xml:space="preserve">如下： 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2020年因公出国（境）团组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个，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人次，预算为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万元，支出决算为0万元，完成预算的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%，决算数较预算数减少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万元，主要原因是本年无</w:t>
      </w:r>
      <w:r>
        <w:rPr>
          <w:rFonts w:ascii="仿宋_GB2312" w:eastAsia="仿宋_GB2312"/>
          <w:color w:val="auto"/>
          <w:sz w:val="32"/>
          <w:szCs w:val="32"/>
        </w:rPr>
        <w:t>因公出国</w:t>
      </w:r>
      <w:r>
        <w:rPr>
          <w:rFonts w:hint="eastAsia" w:ascii="仿宋_GB2312" w:eastAsia="仿宋_GB2312"/>
          <w:color w:val="auto"/>
          <w:sz w:val="32"/>
          <w:szCs w:val="32"/>
        </w:rPr>
        <w:t>（境）工作活动。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2020年购置车辆</w:t>
      </w:r>
      <w:r>
        <w:rPr>
          <w:rFonts w:ascii="仿宋_GB2312" w:eastAsia="仿宋_GB2312"/>
          <w:color w:val="auto"/>
          <w:sz w:val="32"/>
          <w:szCs w:val="32"/>
        </w:rPr>
        <w:t>17</w:t>
      </w:r>
      <w:r>
        <w:rPr>
          <w:rFonts w:hint="eastAsia" w:ascii="仿宋_GB2312" w:eastAsia="仿宋_GB2312"/>
          <w:color w:val="auto"/>
          <w:sz w:val="32"/>
          <w:szCs w:val="32"/>
        </w:rPr>
        <w:t>台，预算为</w:t>
      </w:r>
      <w:r>
        <w:rPr>
          <w:rFonts w:ascii="仿宋_GB2312" w:eastAsia="仿宋_GB2312"/>
          <w:color w:val="auto"/>
          <w:sz w:val="32"/>
          <w:szCs w:val="32"/>
        </w:rPr>
        <w:t>216.14</w:t>
      </w:r>
      <w:r>
        <w:rPr>
          <w:rFonts w:hint="eastAsia" w:ascii="仿宋_GB2312" w:eastAsia="仿宋_GB2312"/>
          <w:color w:val="auto"/>
          <w:sz w:val="32"/>
          <w:szCs w:val="32"/>
        </w:rPr>
        <w:t>万元，支出决算为</w:t>
      </w:r>
      <w:r>
        <w:rPr>
          <w:rFonts w:ascii="仿宋_GB2312" w:eastAsia="仿宋_GB2312"/>
          <w:color w:val="auto"/>
          <w:sz w:val="32"/>
          <w:szCs w:val="32"/>
        </w:rPr>
        <w:t>216.14</w:t>
      </w:r>
      <w:r>
        <w:rPr>
          <w:rFonts w:hint="eastAsia" w:ascii="仿宋_GB2312" w:eastAsia="仿宋_GB2312"/>
          <w:color w:val="auto"/>
          <w:sz w:val="32"/>
          <w:szCs w:val="32"/>
        </w:rPr>
        <w:t>万元，完成预算的</w:t>
      </w:r>
      <w:r>
        <w:rPr>
          <w:rFonts w:ascii="仿宋_GB2312" w:eastAsia="仿宋_GB2312"/>
          <w:color w:val="auto"/>
          <w:sz w:val="32"/>
          <w:szCs w:val="32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%，决算数较预算数减少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万元，主要原因是机关</w:t>
      </w:r>
      <w:r>
        <w:rPr>
          <w:rFonts w:ascii="仿宋_GB2312" w:eastAsia="仿宋_GB2312"/>
          <w:color w:val="auto"/>
          <w:sz w:val="32"/>
          <w:szCs w:val="32"/>
        </w:rPr>
        <w:t>事务中心</w:t>
      </w:r>
      <w:r>
        <w:rPr>
          <w:rFonts w:hint="eastAsia" w:ascii="仿宋_GB2312" w:eastAsia="仿宋_GB2312"/>
          <w:color w:val="auto"/>
          <w:sz w:val="32"/>
          <w:szCs w:val="32"/>
        </w:rPr>
        <w:t>新增</w:t>
      </w:r>
      <w:r>
        <w:rPr>
          <w:rFonts w:ascii="仿宋_GB2312" w:eastAsia="仿宋_GB2312"/>
          <w:color w:val="auto"/>
          <w:sz w:val="32"/>
          <w:szCs w:val="32"/>
        </w:rPr>
        <w:t>公务用车</w:t>
      </w:r>
      <w:r>
        <w:rPr>
          <w:rFonts w:hint="eastAsia" w:ascii="仿宋_GB2312" w:eastAsia="仿宋_GB2312"/>
          <w:color w:val="auto"/>
          <w:sz w:val="32"/>
          <w:szCs w:val="32"/>
        </w:rPr>
        <w:t>5</w:t>
      </w:r>
      <w:r>
        <w:rPr>
          <w:rFonts w:ascii="仿宋_GB2312" w:eastAsia="仿宋_GB2312"/>
          <w:color w:val="auto"/>
          <w:sz w:val="32"/>
          <w:szCs w:val="32"/>
        </w:rPr>
        <w:t>辆，公安局</w:t>
      </w:r>
      <w:r>
        <w:rPr>
          <w:rFonts w:hint="eastAsia" w:ascii="仿宋_GB2312" w:eastAsia="仿宋_GB2312"/>
          <w:color w:val="auto"/>
          <w:sz w:val="32"/>
          <w:szCs w:val="32"/>
        </w:rPr>
        <w:t>新增执行</w:t>
      </w:r>
      <w:r>
        <w:rPr>
          <w:rFonts w:ascii="仿宋_GB2312" w:eastAsia="仿宋_GB2312"/>
          <w:color w:val="auto"/>
          <w:sz w:val="32"/>
          <w:szCs w:val="32"/>
        </w:rPr>
        <w:t>警车10辆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囚车1</w:t>
      </w:r>
      <w:r>
        <w:rPr>
          <w:rFonts w:hint="eastAsia" w:ascii="仿宋_GB2312" w:eastAsia="仿宋_GB2312"/>
          <w:color w:val="auto"/>
          <w:sz w:val="32"/>
          <w:szCs w:val="32"/>
        </w:rPr>
        <w:t>辆</w:t>
      </w:r>
      <w:r>
        <w:rPr>
          <w:rFonts w:ascii="仿宋_GB2312" w:eastAsia="仿宋_GB2312"/>
          <w:color w:val="auto"/>
          <w:sz w:val="32"/>
          <w:szCs w:val="32"/>
        </w:rPr>
        <w:t>，农业执法大队</w:t>
      </w:r>
      <w:r>
        <w:rPr>
          <w:rFonts w:hint="eastAsia" w:ascii="仿宋_GB2312" w:eastAsia="仿宋_GB2312"/>
          <w:color w:val="auto"/>
          <w:sz w:val="32"/>
          <w:szCs w:val="32"/>
        </w:rPr>
        <w:t>新增</w:t>
      </w:r>
      <w:r>
        <w:rPr>
          <w:rFonts w:ascii="仿宋_GB2312" w:eastAsia="仿宋_GB2312"/>
          <w:color w:val="auto"/>
          <w:sz w:val="32"/>
          <w:szCs w:val="32"/>
        </w:rPr>
        <w:t>执法车</w:t>
      </w: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ascii="仿宋_GB2312" w:eastAsia="仿宋_GB2312"/>
          <w:color w:val="auto"/>
          <w:sz w:val="32"/>
          <w:szCs w:val="32"/>
        </w:rPr>
        <w:t>辆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2020年公务用车运行维护费预算为</w:t>
      </w:r>
      <w:r>
        <w:rPr>
          <w:rFonts w:ascii="仿宋_GB2312" w:eastAsia="仿宋_GB2312"/>
          <w:color w:val="auto"/>
          <w:sz w:val="32"/>
          <w:szCs w:val="32"/>
        </w:rPr>
        <w:t>346.09</w:t>
      </w:r>
      <w:r>
        <w:rPr>
          <w:rFonts w:hint="eastAsia" w:ascii="仿宋_GB2312" w:eastAsia="仿宋_GB2312"/>
          <w:color w:val="auto"/>
          <w:sz w:val="32"/>
          <w:szCs w:val="32"/>
        </w:rPr>
        <w:t>万元，支出决算为</w:t>
      </w:r>
      <w:r>
        <w:rPr>
          <w:rFonts w:ascii="仿宋_GB2312" w:eastAsia="仿宋_GB2312"/>
          <w:color w:val="auto"/>
          <w:sz w:val="32"/>
          <w:szCs w:val="32"/>
        </w:rPr>
        <w:t>337.35</w:t>
      </w:r>
      <w:r>
        <w:rPr>
          <w:rFonts w:hint="eastAsia" w:ascii="仿宋_GB2312" w:eastAsia="仿宋_GB2312"/>
          <w:color w:val="auto"/>
          <w:sz w:val="32"/>
          <w:szCs w:val="32"/>
        </w:rPr>
        <w:t>万元，完成预算的</w:t>
      </w:r>
      <w:r>
        <w:rPr>
          <w:rFonts w:ascii="仿宋_GB2312" w:eastAsia="仿宋_GB2312"/>
          <w:color w:val="auto"/>
          <w:sz w:val="32"/>
          <w:szCs w:val="32"/>
        </w:rPr>
        <w:t>97.5</w:t>
      </w:r>
      <w:r>
        <w:rPr>
          <w:rFonts w:hint="eastAsia" w:ascii="仿宋_GB2312" w:eastAsia="仿宋_GB2312"/>
          <w:color w:val="auto"/>
          <w:sz w:val="32"/>
          <w:szCs w:val="32"/>
        </w:rPr>
        <w:t>%，决算数较预算数减少</w:t>
      </w:r>
      <w:r>
        <w:rPr>
          <w:rFonts w:ascii="仿宋_GB2312" w:eastAsia="仿宋_GB2312"/>
          <w:color w:val="auto"/>
          <w:sz w:val="32"/>
          <w:szCs w:val="32"/>
        </w:rPr>
        <w:t>8.74</w:t>
      </w:r>
      <w:r>
        <w:rPr>
          <w:rFonts w:hint="eastAsia" w:ascii="仿宋_GB2312" w:eastAsia="仿宋_GB2312"/>
          <w:color w:val="auto"/>
          <w:sz w:val="32"/>
          <w:szCs w:val="32"/>
        </w:rPr>
        <w:t>万元，主要原因是加强公车管理，严格公车使用，降低消耗。</w:t>
      </w:r>
    </w:p>
    <w:p>
      <w:pPr>
        <w:spacing w:line="360" w:lineRule="auto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2020年公务接待</w:t>
      </w:r>
      <w:r>
        <w:rPr>
          <w:rFonts w:ascii="仿宋_GB2312" w:eastAsia="仿宋_GB2312"/>
          <w:color w:val="auto"/>
          <w:sz w:val="32"/>
          <w:szCs w:val="32"/>
        </w:rPr>
        <w:t>521</w:t>
      </w:r>
      <w:r>
        <w:rPr>
          <w:rFonts w:hint="eastAsia" w:ascii="仿宋_GB2312" w:eastAsia="仿宋_GB2312"/>
          <w:color w:val="auto"/>
          <w:sz w:val="32"/>
          <w:szCs w:val="32"/>
        </w:rPr>
        <w:t>批次，</w:t>
      </w:r>
      <w:r>
        <w:rPr>
          <w:rFonts w:ascii="仿宋_GB2312" w:eastAsia="仿宋_GB2312"/>
          <w:color w:val="auto"/>
          <w:sz w:val="32"/>
          <w:szCs w:val="32"/>
        </w:rPr>
        <w:t>4280</w:t>
      </w:r>
      <w:r>
        <w:rPr>
          <w:rFonts w:hint="eastAsia" w:ascii="仿宋_GB2312" w:eastAsia="仿宋_GB2312"/>
          <w:color w:val="auto"/>
          <w:sz w:val="32"/>
          <w:szCs w:val="32"/>
        </w:rPr>
        <w:t>人次，预算为</w:t>
      </w:r>
      <w:r>
        <w:rPr>
          <w:rFonts w:ascii="仿宋_GB2312" w:eastAsia="仿宋_GB2312"/>
          <w:color w:val="auto"/>
          <w:sz w:val="32"/>
          <w:szCs w:val="32"/>
        </w:rPr>
        <w:t>52.51</w:t>
      </w:r>
      <w:r>
        <w:rPr>
          <w:rFonts w:hint="eastAsia" w:ascii="仿宋_GB2312" w:eastAsia="仿宋_GB2312"/>
          <w:color w:val="auto"/>
          <w:sz w:val="32"/>
          <w:szCs w:val="32"/>
        </w:rPr>
        <w:t>万元，支出决算为</w:t>
      </w:r>
      <w:r>
        <w:rPr>
          <w:rFonts w:ascii="仿宋_GB2312" w:eastAsia="仿宋_GB2312"/>
          <w:color w:val="auto"/>
          <w:sz w:val="32"/>
          <w:szCs w:val="32"/>
        </w:rPr>
        <w:t>41.02</w:t>
      </w:r>
      <w:r>
        <w:rPr>
          <w:rFonts w:hint="eastAsia" w:ascii="仿宋_GB2312" w:eastAsia="仿宋_GB2312"/>
          <w:color w:val="auto"/>
          <w:sz w:val="32"/>
          <w:szCs w:val="32"/>
        </w:rPr>
        <w:t>万元，完成预算的</w:t>
      </w:r>
      <w:r>
        <w:rPr>
          <w:rFonts w:ascii="仿宋_GB2312" w:eastAsia="仿宋_GB2312"/>
          <w:color w:val="auto"/>
          <w:sz w:val="32"/>
          <w:szCs w:val="32"/>
        </w:rPr>
        <w:t>78.1</w:t>
      </w:r>
      <w:r>
        <w:rPr>
          <w:rFonts w:hint="eastAsia" w:ascii="仿宋_GB2312" w:eastAsia="仿宋_GB2312"/>
          <w:color w:val="auto"/>
          <w:sz w:val="32"/>
          <w:szCs w:val="32"/>
        </w:rPr>
        <w:t>%，决算数较预算数减少11.49万元，主要原因是厉行</w:t>
      </w:r>
      <w:r>
        <w:rPr>
          <w:rFonts w:ascii="仿宋_GB2312" w:eastAsia="仿宋_GB2312"/>
          <w:color w:val="auto"/>
          <w:sz w:val="32"/>
          <w:szCs w:val="32"/>
        </w:rPr>
        <w:t>节约，严格管理，控制公务接待次数及规模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jc w:val="both"/>
        <w:rPr>
          <w:rFonts w:ascii="黑体" w:hAnsi="黑体" w:eastAsia="黑体"/>
          <w:color w:val="auto"/>
          <w:sz w:val="32"/>
          <w:szCs w:val="28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（</w:t>
      </w:r>
      <w:r>
        <w:rPr>
          <w:rFonts w:hint="eastAsia" w:ascii="黑体" w:hAnsi="黑体" w:eastAsia="黑体"/>
          <w:color w:val="auto"/>
          <w:sz w:val="32"/>
          <w:szCs w:val="28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28"/>
        </w:rPr>
        <w:t>）会议费支出情况说明</w:t>
      </w:r>
    </w:p>
    <w:p>
      <w:p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2020年会议费预算为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160.5</w:t>
      </w:r>
      <w:r>
        <w:rPr>
          <w:rFonts w:hint="eastAsia" w:ascii="仿宋_GB2312" w:eastAsia="仿宋_GB2312"/>
          <w:color w:val="auto"/>
          <w:sz w:val="32"/>
          <w:szCs w:val="32"/>
        </w:rPr>
        <w:t>万元，支出决算为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150.85</w:t>
      </w:r>
      <w:r>
        <w:rPr>
          <w:rFonts w:hint="eastAsia" w:ascii="仿宋_GB2312" w:eastAsia="仿宋_GB2312"/>
          <w:color w:val="auto"/>
          <w:sz w:val="32"/>
          <w:szCs w:val="32"/>
        </w:rPr>
        <w:t>万元，完成预算的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94.0</w:t>
      </w:r>
      <w:r>
        <w:rPr>
          <w:rFonts w:hint="eastAsia" w:ascii="仿宋_GB2312" w:eastAsia="仿宋_GB2312"/>
          <w:color w:val="auto"/>
          <w:sz w:val="32"/>
          <w:szCs w:val="32"/>
        </w:rPr>
        <w:t>%，决算数较预算数减少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9.65万元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严格控制会议规模，减少会议消耗。</w:t>
      </w:r>
    </w:p>
    <w:p>
      <w:pPr>
        <w:spacing w:line="360" w:lineRule="auto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28"/>
        </w:rPr>
        <w:t>（</w:t>
      </w:r>
      <w:r>
        <w:rPr>
          <w:rFonts w:hint="eastAsia" w:ascii="黑体" w:hAnsi="黑体" w:eastAsia="黑体"/>
          <w:color w:val="auto"/>
          <w:sz w:val="32"/>
          <w:szCs w:val="28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28"/>
        </w:rPr>
        <w:t>）培训费支出情况说明</w:t>
      </w:r>
    </w:p>
    <w:p>
      <w:pPr>
        <w:ind w:firstLine="640" w:firstLineChars="200"/>
        <w:jc w:val="both"/>
        <w:rPr>
          <w:rFonts w:hint="eastAsia" w:ascii="黑体" w:hAnsi="黑体" w:eastAsia="仿宋_GB2312"/>
          <w:sz w:val="32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2020年培训费预算为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191.35</w:t>
      </w:r>
      <w:r>
        <w:rPr>
          <w:rFonts w:hint="eastAsia" w:ascii="仿宋_GB2312" w:eastAsia="仿宋_GB2312"/>
          <w:color w:val="auto"/>
          <w:sz w:val="32"/>
          <w:szCs w:val="32"/>
        </w:rPr>
        <w:t>万元，支出决算为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176.75</w:t>
      </w:r>
      <w:r>
        <w:rPr>
          <w:rFonts w:hint="eastAsia" w:ascii="仿宋_GB2312" w:eastAsia="仿宋_GB2312"/>
          <w:color w:val="auto"/>
          <w:sz w:val="32"/>
          <w:szCs w:val="32"/>
        </w:rPr>
        <w:t>万元，完成预算的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92.4</w:t>
      </w:r>
      <w:r>
        <w:rPr>
          <w:rFonts w:hint="eastAsia" w:ascii="仿宋_GB2312" w:eastAsia="仿宋_GB2312"/>
          <w:color w:val="auto"/>
          <w:sz w:val="32"/>
          <w:szCs w:val="32"/>
        </w:rPr>
        <w:t>%，决算数较预算数减少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14.6万元</w:t>
      </w:r>
      <w:r>
        <w:rPr>
          <w:rFonts w:hint="eastAsia" w:ascii="仿宋_GB2312" w:eastAsia="仿宋_GB2312"/>
          <w:color w:val="auto"/>
          <w:sz w:val="32"/>
          <w:szCs w:val="32"/>
        </w:rPr>
        <w:t>，主要原因是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疫情影响减少了外出培训次数，转为线上培训。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07"/>
    <w:rsid w:val="00046A05"/>
    <w:rsid w:val="000614A2"/>
    <w:rsid w:val="000C34A6"/>
    <w:rsid w:val="000D22F7"/>
    <w:rsid w:val="00141343"/>
    <w:rsid w:val="001B75E3"/>
    <w:rsid w:val="001D58D4"/>
    <w:rsid w:val="001E4AB8"/>
    <w:rsid w:val="001F0817"/>
    <w:rsid w:val="00205E2C"/>
    <w:rsid w:val="00250AED"/>
    <w:rsid w:val="00263CAD"/>
    <w:rsid w:val="002E273A"/>
    <w:rsid w:val="00423149"/>
    <w:rsid w:val="00473385"/>
    <w:rsid w:val="004953CE"/>
    <w:rsid w:val="004B3A89"/>
    <w:rsid w:val="004B7075"/>
    <w:rsid w:val="005136EB"/>
    <w:rsid w:val="005E2207"/>
    <w:rsid w:val="00647F30"/>
    <w:rsid w:val="0066115E"/>
    <w:rsid w:val="00833CFA"/>
    <w:rsid w:val="008456DC"/>
    <w:rsid w:val="00895EFB"/>
    <w:rsid w:val="00946812"/>
    <w:rsid w:val="00973883"/>
    <w:rsid w:val="009D47B0"/>
    <w:rsid w:val="00A6176B"/>
    <w:rsid w:val="00B41AC6"/>
    <w:rsid w:val="00C16FC4"/>
    <w:rsid w:val="00CA1C63"/>
    <w:rsid w:val="00CC56EC"/>
    <w:rsid w:val="00CD046C"/>
    <w:rsid w:val="00DD02A8"/>
    <w:rsid w:val="00E130CD"/>
    <w:rsid w:val="00E818BB"/>
    <w:rsid w:val="00E93396"/>
    <w:rsid w:val="00F6695C"/>
    <w:rsid w:val="00FA1ADD"/>
    <w:rsid w:val="00FB0417"/>
    <w:rsid w:val="00FD02CB"/>
    <w:rsid w:val="063D218F"/>
    <w:rsid w:val="0736698D"/>
    <w:rsid w:val="145931C0"/>
    <w:rsid w:val="2BED185D"/>
    <w:rsid w:val="30F135DA"/>
    <w:rsid w:val="437B68B2"/>
    <w:rsid w:val="45E34CBA"/>
    <w:rsid w:val="46E134E3"/>
    <w:rsid w:val="5087733C"/>
    <w:rsid w:val="52DB5B41"/>
    <w:rsid w:val="5975743C"/>
    <w:rsid w:val="5B323837"/>
    <w:rsid w:val="62CE653B"/>
    <w:rsid w:val="63F81D46"/>
    <w:rsid w:val="6AE87324"/>
    <w:rsid w:val="73D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</Words>
  <Characters>732</Characters>
  <Lines>6</Lines>
  <Paragraphs>1</Paragraphs>
  <TotalTime>3</TotalTime>
  <ScaleCrop>false</ScaleCrop>
  <LinksUpToDate>false</LinksUpToDate>
  <CharactersWithSpaces>859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2021-12-08T01:33:00Z</dcterms:created>
  <dc:creator>Administrator</dc:creator>
  <cp:lastModifiedBy>Administrator</cp:lastModifiedBy>
  <dcterms:modified xsi:type="dcterms:W3CDTF">2021-12-08T02:51:21Z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E1B1EC6722EA4A11B227DFCC330D7651</vt:lpwstr>
  </property>
</Properties>
</file>