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spacing w:line="5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医师资格考试试用期考核证明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报名编号：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试用起止</w:t>
            </w: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）年（  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合格（    ）不合格（    ）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单位法人代表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法定代表人签字：单位公章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536" w:firstLineChars="18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 日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80" w:lineRule="exact"/>
              <w:ind w:right="-101" w:rightChars="-4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/>
                <w:sz w:val="18"/>
                <w:szCs w:val="18"/>
              </w:rPr>
              <w:t>本表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黑线上</w:t>
            </w:r>
            <w:r>
              <w:rPr>
                <w:rFonts w:hint="eastAsia" w:ascii="宋体" w:hAnsi="宋体"/>
                <w:sz w:val="18"/>
                <w:szCs w:val="18"/>
              </w:rPr>
              <w:t>方由考生自己填写，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黑线以下</w:t>
            </w:r>
            <w:r>
              <w:rPr>
                <w:rFonts w:hint="eastAsia" w:ascii="宋体" w:hAnsi="宋体"/>
                <w:sz w:val="18"/>
                <w:szCs w:val="18"/>
              </w:rPr>
              <w:t>由工作机构填写，本表缺项、涂改无效。</w:t>
            </w:r>
          </w:p>
          <w:p>
            <w:pPr>
              <w:spacing w:line="300" w:lineRule="exact"/>
              <w:ind w:left="-17" w:leftChars="-8" w:firstLine="14" w:firstLineChars="8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带教老师对考生从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临床岗位胜任力、基本技能、医患关系、医际关系及职业道德操守</w:t>
            </w:r>
            <w:r>
              <w:rPr>
                <w:rFonts w:hint="eastAsia" w:ascii="宋体" w:hAnsi="宋体"/>
                <w:sz w:val="18"/>
                <w:szCs w:val="18"/>
              </w:rPr>
              <w:t>等方面作综合评价是否合格，并在相应栏目划“√”。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军队考生须提交团级以上卫生部门的审核证明。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>本表栏目空间若不够填写，可另附页。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jEwNmM2ZjlmODU4ZjlkODU3NjFlNDExM2E5MzMifQ=="/>
  </w:docVars>
  <w:rsids>
    <w:rsidRoot w:val="5CA55750"/>
    <w:rsid w:val="5CA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2024-02-05T07:09:00Z</dcterms:created>
  <dc:creator> 冰冰</dc:creator>
  <cp:lastModifiedBy> 冰冰</cp:lastModifiedBy>
  <dcterms:modified xsi:type="dcterms:W3CDTF">2024-02-05T07:09:08Z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71C4110AA0F5429395721B1563F3B4CF_11</vt:lpwstr>
  </property>
</Properties>
</file>