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</w:p>
    <w:p>
      <w:pPr>
        <w:spacing w:before="50" w:after="50"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2021年陕西省初中阶段一日作业设计优秀案例申报表</w:t>
      </w:r>
    </w:p>
    <w:bookmarkEnd w:id="0"/>
    <w:tbl>
      <w:tblPr>
        <w:tblStyle w:val="2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7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案例名称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申报单位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团队负责人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作业年级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作业设计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指导理念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（重点描述该案例在初中阶段如何统筹控制作业总量、高效巩固学习成效、提升学业水平、促进学生全面发展，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500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作业设计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学科统筹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单元方案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（重点描述该案例的某一完整学习单元的设计内容、以及各学科作业统筹的具体做法，体现单元教学设计理念与单元整体作业总量控制，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1000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字内）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一日作业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设计展示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（从上述单元方案中选取一日作业设计进行展示，包括时长、内容、形式、评价、价值等关键要素，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1500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字内）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创新与发展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（重点描述该案例在落实国家政策方针、巩固学习成效、提升学业水平、促进学生全面发展等方面的特色与创新，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500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承诺与责任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．保证作业设计案例不存在政治性、思想性、科学性和规范性问题。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．保证作业设计及申报材料不涉及国家安全和保密的相关规定，可以在网络上公开传播与使用。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．保证申报的作业设计案例知识产权清晰，无侵权使用的情况。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4.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保证作业设计案例属实，具有教学实践基础。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申报人签字：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学校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推荐意见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单位盖章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校长（签名）：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宋体" w:cs="宋体"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县（市、区）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推荐意见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单位盖章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负责人（签名）：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宋体" w:cs="宋体"/>
                <w:bCs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市（区）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推荐意见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单位盖章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负责人（签名）：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宋体" w:cs="宋体"/>
                <w:bCs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专家组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评审意见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评审组长签字：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宋体" w:cs="宋体"/>
                <w:bCs/>
                <w:color w:val="000000"/>
                <w:sz w:val="21"/>
                <w:szCs w:val="21"/>
              </w:rPr>
              <w:t>  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 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省教育厅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7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陕西省教育厅（公章）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日</w:t>
            </w:r>
          </w:p>
        </w:tc>
      </w:tr>
    </w:tbl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45758"/>
    <w:rsid w:val="044739B5"/>
    <w:rsid w:val="25945758"/>
    <w:rsid w:val="32851365"/>
    <w:rsid w:val="38365D05"/>
    <w:rsid w:val="3DB637EA"/>
    <w:rsid w:val="53D231F7"/>
    <w:rsid w:val="64F84EB5"/>
    <w:rsid w:val="71B754E1"/>
    <w:rsid w:val="79B1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2021-10-12T05:15:00Z</dcterms:created>
  <dc:creator>掌心合什</dc:creator>
  <cp:lastModifiedBy>掌心合什</cp:lastModifiedBy>
  <dcterms:modified xsi:type="dcterms:W3CDTF">2021-10-12T05:16:11Z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7D69091E527748E381799A71D9E1CC00</vt:lpwstr>
  </property>
</Properties>
</file>