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8" w:lineRule="auto"/>
        <w:rPr>
          <w:rFonts w:hint="eastAsia" w:ascii="仿宋" w:hAnsi="仿宋" w:eastAsia="仿宋" w:cs="仿宋"/>
          <w:sz w:val="32"/>
          <w:szCs w:val="32"/>
        </w:rPr>
      </w:pPr>
      <w:r>
        <w:rPr>
          <w:rFonts w:hint="eastAsia" w:ascii="仿宋" w:hAnsi="仿宋" w:eastAsia="仿宋" w:cs="仿宋"/>
          <w:sz w:val="32"/>
          <w:szCs w:val="32"/>
        </w:rPr>
        <w:t>附件2</w:t>
      </w:r>
    </w:p>
    <w:p>
      <w:pPr>
        <w:spacing w:before="50" w:after="50" w:line="276" w:lineRule="auto"/>
        <w:jc w:val="center"/>
        <w:rPr>
          <w:rFonts w:hint="eastAsia" w:ascii="方正小标宋简体" w:hAnsi="方正小标宋简体" w:eastAsia="方正小标宋简体" w:cs="方正小标宋简体"/>
          <w:b w:val="0"/>
          <w:bCs/>
          <w:color w:val="000000"/>
          <w:w w:val="90"/>
          <w:sz w:val="36"/>
          <w:szCs w:val="36"/>
        </w:rPr>
      </w:pPr>
      <w:bookmarkStart w:id="0" w:name="_GoBack"/>
      <w:r>
        <w:rPr>
          <w:rFonts w:hint="eastAsia" w:ascii="方正小标宋简体" w:hAnsi="方正小标宋简体" w:eastAsia="方正小标宋简体" w:cs="方正小标宋简体"/>
          <w:b w:val="0"/>
          <w:bCs/>
          <w:color w:val="000000"/>
          <w:w w:val="90"/>
          <w:sz w:val="36"/>
          <w:szCs w:val="36"/>
        </w:rPr>
        <w:t>2021年陕西省小学一、二年级一日作业设计优秀案例申报表</w:t>
      </w:r>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案例名称</w:t>
            </w:r>
          </w:p>
        </w:tc>
        <w:tc>
          <w:tcPr>
            <w:tcW w:w="7536"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rPr>
                <w:rFonts w:asci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申报单位</w:t>
            </w:r>
          </w:p>
        </w:tc>
        <w:tc>
          <w:tcPr>
            <w:tcW w:w="7536"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rPr>
                <w:rFonts w:asci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团队负责人</w:t>
            </w:r>
          </w:p>
        </w:tc>
        <w:tc>
          <w:tcPr>
            <w:tcW w:w="7536"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rPr>
                <w:rFonts w:asci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作业年级</w:t>
            </w:r>
          </w:p>
        </w:tc>
        <w:tc>
          <w:tcPr>
            <w:tcW w:w="7536"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rPr>
                <w:rFonts w:asci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作业设计</w:t>
            </w:r>
          </w:p>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指导理念</w:t>
            </w:r>
          </w:p>
        </w:tc>
        <w:tc>
          <w:tcPr>
            <w:tcW w:w="7536" w:type="dxa"/>
            <w:tcBorders>
              <w:top w:val="single" w:color="auto" w:sz="4" w:space="0"/>
              <w:left w:val="single" w:color="auto" w:sz="4" w:space="0"/>
              <w:bottom w:val="single" w:color="auto" w:sz="4" w:space="0"/>
              <w:right w:val="single" w:color="auto" w:sz="4" w:space="0"/>
            </w:tcBorders>
          </w:tcPr>
          <w:p>
            <w:pPr>
              <w:spacing w:before="50" w:after="50" w:line="276" w:lineRule="auto"/>
              <w:rPr>
                <w:rFonts w:ascii="宋体" w:cs="宋体"/>
                <w:bCs/>
                <w:color w:val="000000"/>
                <w:sz w:val="21"/>
                <w:szCs w:val="21"/>
              </w:rPr>
            </w:pPr>
            <w:r>
              <w:rPr>
                <w:rFonts w:hint="eastAsia" w:ascii="宋体" w:hAnsi="宋体" w:cs="宋体"/>
                <w:bCs/>
                <w:color w:val="000000"/>
                <w:sz w:val="21"/>
                <w:szCs w:val="21"/>
              </w:rPr>
              <w:t>（重点描述该案例在小学一二年级阶段如何在不布置书面作业的前提下高效巩固学习成效、引导学生适应小学生活、促进学生</w:t>
            </w:r>
            <w:r>
              <w:rPr>
                <w:rFonts w:hint="eastAsia" w:ascii="宋体" w:hAnsi="宋体" w:cs="宋体"/>
                <w:bCs/>
                <w:sz w:val="21"/>
                <w:szCs w:val="21"/>
              </w:rPr>
              <w:t>全面</w:t>
            </w:r>
            <w:r>
              <w:rPr>
                <w:rFonts w:hint="eastAsia" w:ascii="宋体" w:hAnsi="宋体" w:cs="宋体"/>
                <w:bCs/>
                <w:color w:val="000000"/>
                <w:sz w:val="21"/>
                <w:szCs w:val="21"/>
              </w:rPr>
              <w:t>发展，</w:t>
            </w:r>
            <w:r>
              <w:rPr>
                <w:rFonts w:ascii="宋体" w:hAnsi="宋体" w:cs="宋体"/>
                <w:bCs/>
                <w:color w:val="000000"/>
                <w:sz w:val="21"/>
                <w:szCs w:val="21"/>
              </w:rPr>
              <w:t>500</w:t>
            </w:r>
            <w:r>
              <w:rPr>
                <w:rFonts w:hint="eastAsia" w:ascii="宋体" w:hAnsi="宋体" w:cs="宋体"/>
                <w:bCs/>
                <w:color w:val="000000"/>
                <w:sz w:val="21"/>
                <w:szCs w:val="21"/>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作业设计</w:t>
            </w:r>
          </w:p>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学科统筹</w:t>
            </w:r>
          </w:p>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单元方案</w:t>
            </w:r>
          </w:p>
        </w:tc>
        <w:tc>
          <w:tcPr>
            <w:tcW w:w="7536" w:type="dxa"/>
            <w:tcBorders>
              <w:top w:val="single" w:color="auto" w:sz="4" w:space="0"/>
              <w:left w:val="single" w:color="auto" w:sz="4" w:space="0"/>
              <w:bottom w:val="single" w:color="auto" w:sz="4" w:space="0"/>
              <w:right w:val="single" w:color="auto" w:sz="4" w:space="0"/>
            </w:tcBorders>
          </w:tcPr>
          <w:p>
            <w:pPr>
              <w:spacing w:before="50" w:after="50" w:line="276" w:lineRule="auto"/>
              <w:rPr>
                <w:rFonts w:ascii="宋体" w:cs="宋体"/>
                <w:bCs/>
                <w:color w:val="000000"/>
                <w:sz w:val="21"/>
                <w:szCs w:val="21"/>
              </w:rPr>
            </w:pPr>
            <w:r>
              <w:rPr>
                <w:rFonts w:hint="eastAsia" w:ascii="宋体" w:hAnsi="宋体" w:cs="宋体"/>
                <w:bCs/>
                <w:color w:val="000000"/>
                <w:sz w:val="21"/>
                <w:szCs w:val="21"/>
              </w:rPr>
              <w:t>（重点描述该案例的某一完整学习单元的设计内容、以及各学科作业统筹的具体做法，体现单元教学设计理念与单元整体作业总量控制，</w:t>
            </w:r>
            <w:r>
              <w:rPr>
                <w:rFonts w:ascii="宋体" w:hAnsi="宋体" w:cs="宋体"/>
                <w:bCs/>
                <w:color w:val="000000"/>
                <w:sz w:val="21"/>
                <w:szCs w:val="21"/>
              </w:rPr>
              <w:t>1000</w:t>
            </w:r>
            <w:r>
              <w:rPr>
                <w:rFonts w:hint="eastAsia" w:ascii="宋体" w:hAnsi="宋体" w:cs="宋体"/>
                <w:bCs/>
                <w:color w:val="000000"/>
                <w:sz w:val="21"/>
                <w:szCs w:val="21"/>
              </w:rPr>
              <w:t>字内）</w:t>
            </w:r>
          </w:p>
          <w:p>
            <w:pPr>
              <w:spacing w:before="50" w:after="50" w:line="276" w:lineRule="auto"/>
              <w:rPr>
                <w:rFonts w:asci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一日作业</w:t>
            </w:r>
          </w:p>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设计展示</w:t>
            </w:r>
          </w:p>
        </w:tc>
        <w:tc>
          <w:tcPr>
            <w:tcW w:w="7536" w:type="dxa"/>
            <w:tcBorders>
              <w:top w:val="single" w:color="auto" w:sz="4" w:space="0"/>
              <w:left w:val="single" w:color="auto" w:sz="4" w:space="0"/>
              <w:bottom w:val="single" w:color="auto" w:sz="4" w:space="0"/>
              <w:right w:val="single" w:color="auto" w:sz="4" w:space="0"/>
            </w:tcBorders>
          </w:tcPr>
          <w:p>
            <w:pPr>
              <w:spacing w:before="50" w:after="50" w:line="276" w:lineRule="auto"/>
              <w:rPr>
                <w:rFonts w:ascii="宋体" w:cs="宋体"/>
                <w:bCs/>
                <w:color w:val="000000"/>
                <w:sz w:val="21"/>
                <w:szCs w:val="21"/>
              </w:rPr>
            </w:pPr>
            <w:r>
              <w:rPr>
                <w:rFonts w:hint="eastAsia" w:ascii="宋体" w:hAnsi="宋体" w:cs="宋体"/>
                <w:bCs/>
                <w:color w:val="000000"/>
                <w:sz w:val="21"/>
                <w:szCs w:val="21"/>
              </w:rPr>
              <w:t>（从上述单元方案中选取一日作业设计进行展示，包括时长、内容、形式、评价、价值等关键要素，</w:t>
            </w:r>
            <w:r>
              <w:rPr>
                <w:rFonts w:ascii="宋体" w:hAnsi="宋体" w:cs="宋体"/>
                <w:bCs/>
                <w:color w:val="000000"/>
                <w:sz w:val="21"/>
                <w:szCs w:val="21"/>
              </w:rPr>
              <w:t>1500</w:t>
            </w:r>
            <w:r>
              <w:rPr>
                <w:rFonts w:hint="eastAsia" w:ascii="宋体" w:hAnsi="宋体" w:cs="宋体"/>
                <w:bCs/>
                <w:color w:val="000000"/>
                <w:sz w:val="21"/>
                <w:szCs w:val="21"/>
              </w:rPr>
              <w:t>字内）</w:t>
            </w:r>
          </w:p>
          <w:p>
            <w:pPr>
              <w:spacing w:before="50" w:after="50" w:line="276" w:lineRule="auto"/>
              <w:rPr>
                <w:rFonts w:asci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创新与发展</w:t>
            </w:r>
          </w:p>
        </w:tc>
        <w:tc>
          <w:tcPr>
            <w:tcW w:w="7536" w:type="dxa"/>
            <w:tcBorders>
              <w:top w:val="single" w:color="auto" w:sz="4" w:space="0"/>
              <w:left w:val="single" w:color="auto" w:sz="4" w:space="0"/>
              <w:bottom w:val="single" w:color="auto" w:sz="4" w:space="0"/>
              <w:right w:val="single" w:color="auto" w:sz="4" w:space="0"/>
            </w:tcBorders>
          </w:tcPr>
          <w:p>
            <w:pPr>
              <w:spacing w:before="50" w:after="50" w:line="276" w:lineRule="auto"/>
              <w:rPr>
                <w:rFonts w:ascii="宋体" w:cs="宋体"/>
                <w:bCs/>
                <w:color w:val="000000"/>
                <w:sz w:val="21"/>
                <w:szCs w:val="21"/>
              </w:rPr>
            </w:pPr>
            <w:r>
              <w:rPr>
                <w:rFonts w:hint="eastAsia" w:ascii="宋体" w:hAnsi="宋体" w:cs="宋体"/>
                <w:bCs/>
                <w:color w:val="000000"/>
                <w:sz w:val="21"/>
                <w:szCs w:val="21"/>
              </w:rPr>
              <w:t>（重点描述该案例在落实国家政策方针、巩固学习成效、提升学业水平、促进学生全面发展等方面的特色与创新，</w:t>
            </w:r>
            <w:r>
              <w:rPr>
                <w:rFonts w:ascii="宋体" w:hAnsi="宋体" w:cs="宋体"/>
                <w:bCs/>
                <w:color w:val="000000"/>
                <w:sz w:val="21"/>
                <w:szCs w:val="21"/>
              </w:rPr>
              <w:t>500</w:t>
            </w:r>
            <w:r>
              <w:rPr>
                <w:rFonts w:hint="eastAsia" w:ascii="宋体" w:hAnsi="宋体" w:cs="宋体"/>
                <w:bCs/>
                <w:color w:val="000000"/>
                <w:sz w:val="21"/>
                <w:szCs w:val="21"/>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承诺与责任</w:t>
            </w:r>
          </w:p>
        </w:tc>
        <w:tc>
          <w:tcPr>
            <w:tcW w:w="7536" w:type="dxa"/>
            <w:tcBorders>
              <w:top w:val="single" w:color="auto" w:sz="4" w:space="0"/>
              <w:left w:val="single" w:color="auto" w:sz="4" w:space="0"/>
              <w:bottom w:val="single" w:color="auto" w:sz="4" w:space="0"/>
              <w:right w:val="single" w:color="auto" w:sz="4" w:space="0"/>
            </w:tcBorders>
          </w:tcPr>
          <w:p>
            <w:pPr>
              <w:spacing w:before="50" w:after="50" w:line="276" w:lineRule="auto"/>
              <w:rPr>
                <w:rFonts w:ascii="宋体" w:cs="宋体"/>
                <w:bCs/>
                <w:color w:val="000000"/>
                <w:sz w:val="21"/>
                <w:szCs w:val="21"/>
              </w:rPr>
            </w:pPr>
            <w:r>
              <w:rPr>
                <w:rFonts w:ascii="宋体" w:hAnsi="宋体" w:cs="宋体"/>
                <w:bCs/>
                <w:color w:val="000000"/>
                <w:sz w:val="21"/>
                <w:szCs w:val="21"/>
              </w:rPr>
              <w:t>1</w:t>
            </w:r>
            <w:r>
              <w:rPr>
                <w:rFonts w:hint="eastAsia" w:ascii="宋体" w:hAnsi="宋体" w:cs="宋体"/>
                <w:bCs/>
                <w:color w:val="000000"/>
                <w:sz w:val="21"/>
                <w:szCs w:val="21"/>
              </w:rPr>
              <w:t>．保证作业设计案例不存在政治性、思想性、科学性和规范性问题。</w:t>
            </w:r>
          </w:p>
          <w:p>
            <w:pPr>
              <w:spacing w:before="50" w:after="50" w:line="276" w:lineRule="auto"/>
              <w:rPr>
                <w:rFonts w:ascii="宋体" w:cs="宋体"/>
                <w:bCs/>
                <w:color w:val="000000"/>
                <w:sz w:val="21"/>
                <w:szCs w:val="21"/>
              </w:rPr>
            </w:pPr>
            <w:r>
              <w:rPr>
                <w:rFonts w:ascii="宋体" w:hAnsi="宋体" w:cs="宋体"/>
                <w:bCs/>
                <w:color w:val="000000"/>
                <w:sz w:val="21"/>
                <w:szCs w:val="21"/>
              </w:rPr>
              <w:t>2</w:t>
            </w:r>
            <w:r>
              <w:rPr>
                <w:rFonts w:hint="eastAsia" w:ascii="宋体" w:hAnsi="宋体" w:cs="宋体"/>
                <w:bCs/>
                <w:color w:val="000000"/>
                <w:sz w:val="21"/>
                <w:szCs w:val="21"/>
              </w:rPr>
              <w:t>．保证作业设计及申报材料不涉及国家安全和保密的相关规定，可以在网络上公开传播与使用。</w:t>
            </w:r>
          </w:p>
          <w:p>
            <w:pPr>
              <w:spacing w:before="50" w:after="50" w:line="276" w:lineRule="auto"/>
              <w:rPr>
                <w:rFonts w:ascii="宋体" w:cs="宋体"/>
                <w:bCs/>
                <w:color w:val="000000"/>
                <w:sz w:val="21"/>
                <w:szCs w:val="21"/>
              </w:rPr>
            </w:pPr>
            <w:r>
              <w:rPr>
                <w:rFonts w:ascii="宋体" w:hAnsi="宋体" w:cs="宋体"/>
                <w:bCs/>
                <w:color w:val="000000"/>
                <w:sz w:val="21"/>
                <w:szCs w:val="21"/>
              </w:rPr>
              <w:t>3</w:t>
            </w:r>
            <w:r>
              <w:rPr>
                <w:rFonts w:hint="eastAsia" w:ascii="宋体" w:hAnsi="宋体" w:cs="宋体"/>
                <w:bCs/>
                <w:color w:val="000000"/>
                <w:sz w:val="21"/>
                <w:szCs w:val="21"/>
              </w:rPr>
              <w:t>．保证申报的作业设计案例知识产权清晰，无侵权使用的情况。</w:t>
            </w:r>
          </w:p>
          <w:p>
            <w:pPr>
              <w:spacing w:before="50" w:after="50" w:line="276" w:lineRule="auto"/>
              <w:rPr>
                <w:rFonts w:ascii="宋体" w:cs="宋体"/>
                <w:bCs/>
                <w:color w:val="000000"/>
                <w:sz w:val="21"/>
                <w:szCs w:val="21"/>
              </w:rPr>
            </w:pPr>
            <w:r>
              <w:rPr>
                <w:rFonts w:ascii="宋体" w:hAnsi="宋体" w:cs="宋体"/>
                <w:bCs/>
                <w:color w:val="000000"/>
                <w:sz w:val="21"/>
                <w:szCs w:val="21"/>
              </w:rPr>
              <w:t xml:space="preserve">4. </w:t>
            </w:r>
            <w:r>
              <w:rPr>
                <w:rFonts w:hint="eastAsia" w:ascii="宋体" w:hAnsi="宋体" w:cs="宋体"/>
                <w:bCs/>
                <w:color w:val="000000"/>
                <w:sz w:val="21"/>
                <w:szCs w:val="21"/>
              </w:rPr>
              <w:t>保证作业设计案例属实，具有教学实践基础。</w:t>
            </w:r>
          </w:p>
          <w:p>
            <w:pPr>
              <w:spacing w:before="50" w:after="50" w:line="276" w:lineRule="auto"/>
              <w:rPr>
                <w:rFonts w:ascii="宋体" w:cs="宋体"/>
                <w:bCs/>
                <w:color w:val="000000"/>
                <w:sz w:val="21"/>
                <w:szCs w:val="21"/>
              </w:rPr>
            </w:pP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申报人签字：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学校</w:t>
            </w:r>
          </w:p>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推荐意见</w:t>
            </w:r>
          </w:p>
        </w:tc>
        <w:tc>
          <w:tcPr>
            <w:tcW w:w="7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kern w:val="0"/>
                <w:sz w:val="24"/>
                <w:szCs w:val="24"/>
              </w:rPr>
            </w:pPr>
          </w:p>
          <w:p>
            <w:pPr>
              <w:spacing w:before="50" w:after="50" w:line="276" w:lineRule="auto"/>
              <w:jc w:val="center"/>
              <w:rPr>
                <w:rFonts w:ascii="宋体" w:cs="宋体"/>
                <w:bCs/>
                <w:color w:val="000000"/>
                <w:sz w:val="21"/>
                <w:szCs w:val="21"/>
              </w:rPr>
            </w:pP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单位盖章</w:t>
            </w: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校长（签名）：</w:t>
            </w:r>
          </w:p>
          <w:p>
            <w:pPr>
              <w:spacing w:before="50" w:after="50" w:line="276" w:lineRule="auto"/>
              <w:jc w:val="center"/>
              <w:rPr>
                <w:rFonts w:ascii="宋体" w:cs="宋体"/>
                <w:kern w:val="0"/>
                <w:sz w:val="24"/>
                <w:szCs w:val="24"/>
              </w:rPr>
            </w:pPr>
            <w:r>
              <w:rPr>
                <w:rFonts w:ascii="宋体" w:hAnsi="宋体" w:cs="宋体"/>
                <w:bCs/>
                <w:color w:val="000000"/>
                <w:sz w:val="21"/>
                <w:szCs w:val="21"/>
              </w:rPr>
              <w:t xml:space="preserve">                        </w:t>
            </w:r>
            <w:r>
              <w:rPr>
                <w:rFonts w:hint="eastAsia" w:ascii="宋体" w:hAnsi="宋体" w:cs="宋体"/>
                <w:bCs/>
                <w:color w:val="000000"/>
                <w:sz w:val="21"/>
                <w:szCs w:val="21"/>
              </w:rPr>
              <w:t>年</w:t>
            </w:r>
            <w:r>
              <w:rPr>
                <w:rFonts w:ascii="宋体" w:cs="宋体"/>
                <w:bCs/>
                <w:color w:val="000000"/>
                <w:sz w:val="21"/>
                <w:szCs w:val="21"/>
              </w:rPr>
              <w:t> </w:t>
            </w:r>
            <w:r>
              <w:rPr>
                <w:rFonts w:ascii="宋体" w:hAnsi="宋体" w:cs="宋体"/>
                <w:bCs/>
                <w:color w:val="000000"/>
                <w:sz w:val="21"/>
                <w:szCs w:val="21"/>
              </w:rPr>
              <w:t xml:space="preserve"> </w:t>
            </w:r>
            <w:r>
              <w:rPr>
                <w:rFonts w:hint="eastAsia" w:ascii="宋体" w:hAnsi="宋体" w:cs="宋体"/>
                <w:bCs/>
                <w:color w:val="000000"/>
                <w:sz w:val="21"/>
                <w:szCs w:val="21"/>
              </w:rPr>
              <w:t>月</w:t>
            </w:r>
            <w:r>
              <w:rPr>
                <w:rFonts w:ascii="宋体" w:hAnsi="宋体" w:cs="宋体"/>
                <w:bCs/>
                <w:color w:val="000000"/>
                <w:sz w:val="21"/>
                <w:szCs w:val="21"/>
              </w:rPr>
              <w:t xml:space="preserve">  </w:t>
            </w:r>
            <w:r>
              <w:rPr>
                <w:rFonts w:hint="eastAsia" w:ascii="宋体" w:hAnsi="宋体" w:cs="宋体"/>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县（市、区）</w:t>
            </w:r>
          </w:p>
          <w:p>
            <w:pPr>
              <w:spacing w:before="50" w:after="50" w:line="276" w:lineRule="auto"/>
              <w:jc w:val="center"/>
              <w:rPr>
                <w:rFonts w:ascii="宋体" w:cs="宋体"/>
                <w:kern w:val="0"/>
                <w:sz w:val="24"/>
                <w:szCs w:val="24"/>
              </w:rPr>
            </w:pPr>
            <w:r>
              <w:rPr>
                <w:rFonts w:hint="eastAsia" w:ascii="宋体" w:hAnsi="宋体" w:cs="宋体"/>
                <w:b/>
                <w:color w:val="000000"/>
                <w:sz w:val="21"/>
                <w:szCs w:val="21"/>
              </w:rPr>
              <w:t>推荐意见</w:t>
            </w:r>
          </w:p>
        </w:tc>
        <w:tc>
          <w:tcPr>
            <w:tcW w:w="75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cs="宋体"/>
                <w:kern w:val="0"/>
                <w:sz w:val="24"/>
                <w:szCs w:val="24"/>
              </w:rPr>
            </w:pPr>
          </w:p>
          <w:p>
            <w:pPr>
              <w:widowControl/>
              <w:spacing w:line="276" w:lineRule="auto"/>
              <w:jc w:val="center"/>
              <w:rPr>
                <w:rFonts w:ascii="宋体" w:cs="宋体"/>
                <w:kern w:val="0"/>
                <w:sz w:val="24"/>
                <w:szCs w:val="24"/>
              </w:rPr>
            </w:pP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单位盖章</w:t>
            </w: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负责人（签名）：</w:t>
            </w:r>
          </w:p>
          <w:p>
            <w:pPr>
              <w:spacing w:before="50" w:after="50" w:line="276" w:lineRule="auto"/>
              <w:jc w:val="center"/>
              <w:rPr>
                <w:rFonts w:ascii="宋体" w:cs="宋体"/>
                <w:kern w:val="0"/>
                <w:sz w:val="24"/>
                <w:szCs w:val="24"/>
              </w:rPr>
            </w:pPr>
            <w:r>
              <w:rPr>
                <w:rFonts w:ascii="宋体" w:hAnsi="宋体" w:cs="宋体"/>
                <w:bCs/>
                <w:color w:val="000000"/>
                <w:sz w:val="21"/>
                <w:szCs w:val="21"/>
              </w:rPr>
              <w:t xml:space="preserve">                          </w:t>
            </w:r>
            <w:r>
              <w:rPr>
                <w:rFonts w:hint="eastAsia" w:ascii="宋体" w:hAnsi="宋体" w:cs="宋体"/>
                <w:bCs/>
                <w:color w:val="000000"/>
                <w:sz w:val="21"/>
                <w:szCs w:val="21"/>
              </w:rPr>
              <w:t>年</w:t>
            </w:r>
            <w:r>
              <w:rPr>
                <w:rFonts w:ascii="宋体" w:cs="宋体"/>
                <w:bCs/>
                <w:color w:val="000000"/>
                <w:sz w:val="21"/>
                <w:szCs w:val="21"/>
              </w:rPr>
              <w:t>  </w:t>
            </w:r>
            <w:r>
              <w:rPr>
                <w:rFonts w:hint="eastAsia" w:ascii="宋体" w:hAnsi="宋体" w:cs="宋体"/>
                <w:bCs/>
                <w:color w:val="000000"/>
                <w:sz w:val="21"/>
                <w:szCs w:val="21"/>
              </w:rPr>
              <w:t>月</w:t>
            </w:r>
            <w:r>
              <w:rPr>
                <w:rFonts w:ascii="宋体" w:hAnsi="宋体" w:cs="宋体"/>
                <w:bCs/>
                <w:color w:val="000000"/>
                <w:sz w:val="21"/>
                <w:szCs w:val="21"/>
              </w:rPr>
              <w:t xml:space="preserve">  </w:t>
            </w:r>
            <w:r>
              <w:rPr>
                <w:rFonts w:hint="eastAsia" w:ascii="宋体" w:hAnsi="宋体" w:cs="宋体"/>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市（区）</w:t>
            </w:r>
          </w:p>
          <w:p>
            <w:pPr>
              <w:spacing w:before="50" w:after="50" w:line="276" w:lineRule="auto"/>
              <w:jc w:val="center"/>
              <w:rPr>
                <w:rFonts w:ascii="宋体" w:cs="宋体"/>
                <w:kern w:val="0"/>
                <w:sz w:val="24"/>
                <w:szCs w:val="24"/>
              </w:rPr>
            </w:pPr>
            <w:r>
              <w:rPr>
                <w:rFonts w:hint="eastAsia" w:ascii="宋体" w:hAnsi="宋体" w:cs="宋体"/>
                <w:b/>
                <w:color w:val="000000"/>
                <w:sz w:val="21"/>
                <w:szCs w:val="21"/>
              </w:rPr>
              <w:t>推荐意见</w:t>
            </w:r>
          </w:p>
        </w:tc>
        <w:tc>
          <w:tcPr>
            <w:tcW w:w="7536"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Cs/>
                <w:color w:val="000000"/>
                <w:sz w:val="21"/>
                <w:szCs w:val="21"/>
              </w:rPr>
            </w:pPr>
          </w:p>
          <w:p>
            <w:pPr>
              <w:spacing w:before="50" w:after="50" w:line="276" w:lineRule="auto"/>
              <w:jc w:val="center"/>
              <w:rPr>
                <w:rFonts w:ascii="宋体" w:cs="宋体"/>
                <w:bCs/>
                <w:color w:val="000000"/>
                <w:sz w:val="21"/>
                <w:szCs w:val="21"/>
              </w:rPr>
            </w:pP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单位盖章</w:t>
            </w: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负责人（签名）：</w:t>
            </w: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年</w:t>
            </w:r>
            <w:r>
              <w:rPr>
                <w:rFonts w:ascii="宋体" w:cs="宋体"/>
                <w:bCs/>
                <w:color w:val="000000"/>
                <w:sz w:val="21"/>
                <w:szCs w:val="21"/>
              </w:rPr>
              <w:t>  </w:t>
            </w:r>
            <w:r>
              <w:rPr>
                <w:rFonts w:hint="eastAsia" w:ascii="宋体" w:hAnsi="宋体" w:cs="宋体"/>
                <w:bCs/>
                <w:color w:val="000000"/>
                <w:sz w:val="21"/>
                <w:szCs w:val="21"/>
              </w:rPr>
              <w:t>月</w:t>
            </w:r>
            <w:r>
              <w:rPr>
                <w:rFonts w:ascii="宋体" w:hAnsi="宋体" w:cs="宋体"/>
                <w:bCs/>
                <w:color w:val="000000"/>
                <w:sz w:val="21"/>
                <w:szCs w:val="21"/>
              </w:rPr>
              <w:t xml:space="preserve">  </w:t>
            </w:r>
            <w:r>
              <w:rPr>
                <w:rFonts w:hint="eastAsia" w:ascii="宋体" w:hAnsi="宋体" w:cs="宋体"/>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专家组</w:t>
            </w:r>
          </w:p>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评审意见</w:t>
            </w:r>
          </w:p>
        </w:tc>
        <w:tc>
          <w:tcPr>
            <w:tcW w:w="7536"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Cs/>
                <w:color w:val="000000"/>
                <w:sz w:val="21"/>
                <w:szCs w:val="21"/>
              </w:rPr>
            </w:pPr>
          </w:p>
          <w:p>
            <w:pPr>
              <w:spacing w:before="50" w:after="50" w:line="276" w:lineRule="auto"/>
              <w:jc w:val="center"/>
              <w:rPr>
                <w:rFonts w:ascii="宋体" w:cs="宋体"/>
                <w:bCs/>
                <w:color w:val="000000"/>
                <w:sz w:val="21"/>
                <w:szCs w:val="21"/>
              </w:rPr>
            </w:pP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评审组长签字：</w:t>
            </w: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年</w:t>
            </w:r>
            <w:r>
              <w:rPr>
                <w:rFonts w:ascii="宋体" w:cs="宋体"/>
                <w:bCs/>
                <w:color w:val="000000"/>
                <w:sz w:val="21"/>
                <w:szCs w:val="21"/>
              </w:rPr>
              <w:t>  </w:t>
            </w:r>
            <w:r>
              <w:rPr>
                <w:rFonts w:ascii="宋体" w:hAnsi="宋体" w:cs="宋体"/>
                <w:bCs/>
                <w:color w:val="000000"/>
                <w:sz w:val="21"/>
                <w:szCs w:val="21"/>
              </w:rPr>
              <w:t xml:space="preserve"> </w:t>
            </w:r>
            <w:r>
              <w:rPr>
                <w:rFonts w:hint="eastAsia" w:ascii="宋体" w:hAnsi="宋体" w:cs="宋体"/>
                <w:bCs/>
                <w:color w:val="000000"/>
                <w:sz w:val="21"/>
                <w:szCs w:val="21"/>
              </w:rPr>
              <w:t>月</w:t>
            </w:r>
            <w:r>
              <w:rPr>
                <w:rFonts w:ascii="宋体" w:hAnsi="宋体" w:cs="宋体"/>
                <w:bCs/>
                <w:color w:val="000000"/>
                <w:sz w:val="21"/>
                <w:szCs w:val="21"/>
              </w:rPr>
              <w:t xml:space="preserve">   </w:t>
            </w:r>
            <w:r>
              <w:rPr>
                <w:rFonts w:hint="eastAsia" w:ascii="宋体" w:hAnsi="宋体" w:cs="宋体"/>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1524"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省教育厅</w:t>
            </w:r>
          </w:p>
          <w:p>
            <w:pPr>
              <w:spacing w:before="50" w:after="50" w:line="276" w:lineRule="auto"/>
              <w:jc w:val="center"/>
              <w:rPr>
                <w:rFonts w:ascii="宋体" w:cs="宋体"/>
                <w:b/>
                <w:color w:val="000000"/>
                <w:sz w:val="21"/>
                <w:szCs w:val="21"/>
              </w:rPr>
            </w:pPr>
            <w:r>
              <w:rPr>
                <w:rFonts w:hint="eastAsia" w:ascii="宋体" w:hAnsi="宋体" w:cs="宋体"/>
                <w:b/>
                <w:color w:val="000000"/>
                <w:sz w:val="21"/>
                <w:szCs w:val="21"/>
              </w:rPr>
              <w:t>意见</w:t>
            </w:r>
          </w:p>
        </w:tc>
        <w:tc>
          <w:tcPr>
            <w:tcW w:w="7536" w:type="dxa"/>
            <w:tcBorders>
              <w:top w:val="single" w:color="auto" w:sz="4" w:space="0"/>
              <w:left w:val="single" w:color="auto" w:sz="4" w:space="0"/>
              <w:bottom w:val="single" w:color="auto" w:sz="4" w:space="0"/>
              <w:right w:val="single" w:color="auto" w:sz="4" w:space="0"/>
            </w:tcBorders>
            <w:vAlign w:val="center"/>
          </w:tcPr>
          <w:p>
            <w:pPr>
              <w:spacing w:before="50" w:after="50" w:line="276" w:lineRule="auto"/>
              <w:jc w:val="center"/>
              <w:rPr>
                <w:rFonts w:ascii="宋体" w:cs="宋体"/>
                <w:bCs/>
                <w:color w:val="000000"/>
                <w:sz w:val="21"/>
                <w:szCs w:val="21"/>
              </w:rPr>
            </w:pPr>
          </w:p>
          <w:p>
            <w:pPr>
              <w:spacing w:before="50" w:after="50" w:line="276" w:lineRule="auto"/>
              <w:jc w:val="center"/>
              <w:rPr>
                <w:rFonts w:ascii="宋体" w:cs="宋体"/>
                <w:bCs/>
                <w:color w:val="000000"/>
                <w:sz w:val="21"/>
                <w:szCs w:val="21"/>
              </w:rPr>
            </w:pPr>
          </w:p>
          <w:p>
            <w:pPr>
              <w:spacing w:before="50" w:after="50" w:line="276" w:lineRule="auto"/>
              <w:jc w:val="center"/>
              <w:rPr>
                <w:rFonts w:ascii="宋体" w:cs="宋体"/>
                <w:bCs/>
                <w:color w:val="000000"/>
                <w:sz w:val="21"/>
                <w:szCs w:val="21"/>
              </w:rPr>
            </w:pPr>
            <w:r>
              <w:rPr>
                <w:rFonts w:ascii="宋体" w:hAnsi="宋体" w:cs="宋体"/>
                <w:bCs/>
                <w:color w:val="000000"/>
                <w:sz w:val="21"/>
                <w:szCs w:val="21"/>
              </w:rPr>
              <w:t xml:space="preserve">                                </w:t>
            </w:r>
            <w:r>
              <w:rPr>
                <w:rFonts w:hint="eastAsia" w:ascii="宋体" w:hAnsi="宋体" w:cs="宋体"/>
                <w:bCs/>
                <w:color w:val="000000"/>
                <w:sz w:val="21"/>
                <w:szCs w:val="21"/>
              </w:rPr>
              <w:t>陕西省教育厅（公章）</w:t>
            </w:r>
          </w:p>
          <w:p>
            <w:pPr>
              <w:spacing w:before="50" w:after="50" w:line="276" w:lineRule="auto"/>
              <w:jc w:val="center"/>
              <w:rPr>
                <w:rFonts w:ascii="宋体" w:cs="宋体"/>
                <w:kern w:val="0"/>
                <w:sz w:val="24"/>
                <w:szCs w:val="24"/>
              </w:rPr>
            </w:pPr>
            <w:r>
              <w:rPr>
                <w:rFonts w:ascii="宋体" w:hAnsi="宋体" w:cs="宋体"/>
                <w:bCs/>
                <w:color w:val="000000"/>
                <w:sz w:val="21"/>
                <w:szCs w:val="21"/>
              </w:rPr>
              <w:t xml:space="preserve">                        </w:t>
            </w:r>
            <w:r>
              <w:rPr>
                <w:rFonts w:hint="eastAsia" w:ascii="宋体" w:hAnsi="宋体" w:cs="宋体"/>
                <w:bCs/>
                <w:color w:val="000000"/>
                <w:sz w:val="21"/>
                <w:szCs w:val="21"/>
              </w:rPr>
              <w:t>年</w:t>
            </w:r>
            <w:r>
              <w:rPr>
                <w:rFonts w:ascii="宋体" w:hAnsi="宋体" w:cs="宋体"/>
                <w:bCs/>
                <w:color w:val="000000"/>
                <w:sz w:val="21"/>
                <w:szCs w:val="21"/>
              </w:rPr>
              <w:t xml:space="preserve">   </w:t>
            </w:r>
            <w:r>
              <w:rPr>
                <w:rFonts w:hint="eastAsia" w:ascii="宋体" w:hAnsi="宋体" w:cs="宋体"/>
                <w:bCs/>
                <w:color w:val="000000"/>
                <w:sz w:val="21"/>
                <w:szCs w:val="21"/>
              </w:rPr>
              <w:t>月</w:t>
            </w:r>
            <w:r>
              <w:rPr>
                <w:rFonts w:ascii="宋体" w:hAnsi="宋体" w:cs="宋体"/>
                <w:bCs/>
                <w:color w:val="000000"/>
                <w:sz w:val="21"/>
                <w:szCs w:val="21"/>
              </w:rPr>
              <w:t xml:space="preserve">   </w:t>
            </w:r>
            <w:r>
              <w:rPr>
                <w:rFonts w:hint="eastAsia" w:ascii="宋体" w:hAnsi="宋体" w:cs="宋体"/>
                <w:bCs/>
                <w:color w:val="000000"/>
                <w:sz w:val="21"/>
                <w:szCs w:val="21"/>
              </w:rPr>
              <w:t>日</w:t>
            </w:r>
          </w:p>
        </w:tc>
      </w:tr>
    </w:tbl>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75F3A"/>
    <w:rsid w:val="044739B5"/>
    <w:rsid w:val="1B375F3A"/>
    <w:rsid w:val="32851365"/>
    <w:rsid w:val="38365D05"/>
    <w:rsid w:val="3DB637EA"/>
    <w:rsid w:val="53D231F7"/>
    <w:rsid w:val="64F84EB5"/>
    <w:rsid w:val="71B754E1"/>
    <w:rsid w:val="79B1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2021-10-12T05:16:00Z</dcterms:created>
  <dc:creator>掌心合什</dc:creator>
  <cp:lastModifiedBy>掌心合什</cp:lastModifiedBy>
  <dcterms:modified xsi:type="dcterms:W3CDTF">2021-10-12T05:17:03Z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3C9AD612711C4278BB4915692B0A6492</vt:lpwstr>
  </property>
</Properties>
</file>