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附件1</w:t>
      </w:r>
    </w:p>
    <w:p>
      <w:pPr>
        <w:spacing w:before="50" w:after="50" w:line="276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w w:val="9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w w:val="90"/>
          <w:sz w:val="36"/>
          <w:szCs w:val="36"/>
        </w:rPr>
        <w:t>2021年陕西省义务教育学校作业管理优秀案例申报表</w:t>
      </w:r>
    </w:p>
    <w:bookmarkEnd w:id="0"/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7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0" w:after="50" w:line="276" w:lineRule="auto"/>
              <w:jc w:val="center"/>
              <w:rPr>
                <w:rFonts w:ascii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  <w:t>案例名称</w:t>
            </w:r>
          </w:p>
        </w:tc>
        <w:tc>
          <w:tcPr>
            <w:tcW w:w="7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0" w:after="50" w:line="276" w:lineRule="auto"/>
              <w:rPr>
                <w:rFonts w:ascii="宋体" w:cs="宋体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0" w:after="50" w:line="276" w:lineRule="auto"/>
              <w:jc w:val="center"/>
              <w:rPr>
                <w:rFonts w:ascii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  <w:t>申报单位</w:t>
            </w:r>
          </w:p>
        </w:tc>
        <w:tc>
          <w:tcPr>
            <w:tcW w:w="7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0" w:after="50" w:line="276" w:lineRule="auto"/>
              <w:rPr>
                <w:rFonts w:ascii="宋体" w:cs="宋体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0" w:after="50" w:line="276" w:lineRule="auto"/>
              <w:jc w:val="center"/>
              <w:rPr>
                <w:rFonts w:ascii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  <w:t>实施对象</w:t>
            </w:r>
          </w:p>
        </w:tc>
        <w:tc>
          <w:tcPr>
            <w:tcW w:w="7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0" w:after="50" w:line="276" w:lineRule="auto"/>
              <w:rPr>
                <w:rFonts w:ascii="宋体" w:cs="宋体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exact"/>
        </w:trPr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0" w:after="50" w:line="276" w:lineRule="auto"/>
              <w:jc w:val="center"/>
              <w:rPr>
                <w:rFonts w:ascii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  <w:t>作业管理</w:t>
            </w:r>
          </w:p>
          <w:p>
            <w:pPr>
              <w:spacing w:before="50" w:after="50" w:line="276" w:lineRule="auto"/>
              <w:jc w:val="center"/>
              <w:rPr>
                <w:rFonts w:ascii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  <w:t>制度设计</w:t>
            </w:r>
          </w:p>
        </w:tc>
        <w:tc>
          <w:tcPr>
            <w:tcW w:w="7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50" w:after="50" w:line="276" w:lineRule="auto"/>
              <w:rPr>
                <w:rFonts w:asci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（重点描述该案例的作业管理制度设计理念、制度保障、主要内容等，</w:t>
            </w:r>
            <w:r>
              <w:rPr>
                <w:rFonts w:ascii="宋体" w:hAnsi="宋体" w:cs="宋体"/>
                <w:bCs/>
                <w:color w:val="000000"/>
                <w:sz w:val="21"/>
                <w:szCs w:val="21"/>
              </w:rPr>
              <w:t>800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exact"/>
        </w:trPr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0" w:after="50" w:line="276" w:lineRule="auto"/>
              <w:jc w:val="center"/>
              <w:rPr>
                <w:rFonts w:ascii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  <w:t>作业管理</w:t>
            </w:r>
          </w:p>
          <w:p>
            <w:pPr>
              <w:spacing w:before="50" w:after="50" w:line="276" w:lineRule="auto"/>
              <w:jc w:val="center"/>
              <w:rPr>
                <w:rFonts w:ascii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  <w:t>制度实施</w:t>
            </w:r>
          </w:p>
        </w:tc>
        <w:tc>
          <w:tcPr>
            <w:tcW w:w="7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50" w:after="50" w:line="276" w:lineRule="auto"/>
              <w:rPr>
                <w:rFonts w:asci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（重点描述该案例的作业管理制度实施过程、实施成效等，</w:t>
            </w:r>
            <w:r>
              <w:rPr>
                <w:rFonts w:ascii="宋体" w:hAnsi="宋体" w:cs="宋体"/>
                <w:bCs/>
                <w:color w:val="000000"/>
                <w:sz w:val="21"/>
                <w:szCs w:val="21"/>
              </w:rPr>
              <w:t>1000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exact"/>
        </w:trPr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0" w:after="50" w:line="276" w:lineRule="auto"/>
              <w:jc w:val="center"/>
              <w:rPr>
                <w:rFonts w:ascii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  <w:t>作业管理</w:t>
            </w:r>
          </w:p>
          <w:p>
            <w:pPr>
              <w:spacing w:before="50" w:after="50" w:line="276" w:lineRule="auto"/>
              <w:jc w:val="center"/>
              <w:rPr>
                <w:rFonts w:ascii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  <w:t>评价、公示</w:t>
            </w:r>
          </w:p>
          <w:p>
            <w:pPr>
              <w:spacing w:before="50" w:after="50" w:line="276" w:lineRule="auto"/>
              <w:jc w:val="center"/>
              <w:rPr>
                <w:rFonts w:ascii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  <w:t>与应用</w:t>
            </w:r>
          </w:p>
        </w:tc>
        <w:tc>
          <w:tcPr>
            <w:tcW w:w="7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50" w:after="50" w:line="276" w:lineRule="auto"/>
              <w:rPr>
                <w:rFonts w:asci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（重点描述该案例在作业育人价值、作业学科统筹、作业设计质量、作业总量控制与难度审核、作业查改反馈方面的评价标准、校内公示情况以及学校对作业管理实施的结果应用等，</w:t>
            </w:r>
            <w:r>
              <w:rPr>
                <w:rFonts w:ascii="宋体" w:hAnsi="宋体" w:cs="宋体"/>
                <w:bCs/>
                <w:color w:val="000000"/>
                <w:sz w:val="21"/>
                <w:szCs w:val="21"/>
              </w:rPr>
              <w:t>1000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exact"/>
        </w:trPr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0" w:after="50" w:line="276" w:lineRule="auto"/>
              <w:jc w:val="center"/>
              <w:rPr>
                <w:rFonts w:ascii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  <w:t>创新与发展</w:t>
            </w:r>
          </w:p>
        </w:tc>
        <w:tc>
          <w:tcPr>
            <w:tcW w:w="7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50" w:after="50" w:line="276" w:lineRule="auto"/>
              <w:rPr>
                <w:rFonts w:asci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（重点描述该案例在落实国家政策方针、作业管理制度设计优化、促进学生发展等方面的特色与创新，</w:t>
            </w:r>
            <w:r>
              <w:rPr>
                <w:rFonts w:ascii="宋体" w:hAnsi="宋体" w:cs="宋体"/>
                <w:bCs/>
                <w:color w:val="000000"/>
                <w:sz w:val="21"/>
                <w:szCs w:val="21"/>
              </w:rPr>
              <w:t>500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exact"/>
        </w:trPr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0" w:after="50" w:line="276" w:lineRule="auto"/>
              <w:jc w:val="center"/>
              <w:rPr>
                <w:rFonts w:ascii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  <w:t>承诺与责任</w:t>
            </w:r>
          </w:p>
        </w:tc>
        <w:tc>
          <w:tcPr>
            <w:tcW w:w="7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50" w:after="50" w:line="276" w:lineRule="auto"/>
              <w:rPr>
                <w:rFonts w:ascii="宋体" w:cs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bCs/>
                <w:color w:val="000000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．保证作业管理案例不存在政治性、思想性、科学性和规范性问题。</w:t>
            </w:r>
          </w:p>
          <w:p>
            <w:pPr>
              <w:spacing w:before="50" w:after="50" w:line="276" w:lineRule="auto"/>
              <w:rPr>
                <w:rFonts w:ascii="宋体" w:cs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bCs/>
                <w:color w:val="000000"/>
                <w:sz w:val="21"/>
                <w:szCs w:val="21"/>
              </w:rPr>
              <w:t>2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．保证作业管理及申报材料不涉及国家安全和保密的相关规定，可以在网络上公开传播与使用。</w:t>
            </w:r>
          </w:p>
          <w:p>
            <w:pPr>
              <w:spacing w:before="50" w:after="50" w:line="276" w:lineRule="auto"/>
              <w:rPr>
                <w:rFonts w:ascii="宋体" w:cs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bCs/>
                <w:color w:val="000000"/>
                <w:sz w:val="21"/>
                <w:szCs w:val="21"/>
              </w:rPr>
              <w:t>3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．保证申报的作业管理案例知识产权清晰，无侵权使用的情况。</w:t>
            </w:r>
          </w:p>
          <w:p>
            <w:pPr>
              <w:spacing w:before="50" w:after="50" w:line="276" w:lineRule="auto"/>
              <w:rPr>
                <w:rFonts w:ascii="宋体" w:cs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bCs/>
                <w:color w:val="000000"/>
                <w:sz w:val="21"/>
                <w:szCs w:val="21"/>
              </w:rPr>
              <w:t xml:space="preserve">4. 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保证作业管理案例属实，具有实施运行基础。</w:t>
            </w:r>
          </w:p>
          <w:p>
            <w:pPr>
              <w:spacing w:before="50" w:after="50" w:line="276" w:lineRule="auto"/>
              <w:rPr>
                <w:rFonts w:ascii="宋体" w:cs="宋体"/>
                <w:bCs/>
                <w:color w:val="000000"/>
                <w:sz w:val="21"/>
                <w:szCs w:val="21"/>
              </w:rPr>
            </w:pPr>
          </w:p>
          <w:p>
            <w:pPr>
              <w:spacing w:before="50" w:after="50" w:line="276" w:lineRule="auto"/>
              <w:jc w:val="center"/>
              <w:rPr>
                <w:rFonts w:ascii="宋体" w:cs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bCs/>
                <w:color w:val="000000"/>
                <w:sz w:val="21"/>
                <w:szCs w:val="21"/>
              </w:rPr>
              <w:t xml:space="preserve">                    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申报单位负责人签字：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exact"/>
        </w:trPr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0" w:after="50" w:line="276" w:lineRule="auto"/>
              <w:jc w:val="center"/>
              <w:rPr>
                <w:rFonts w:ascii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  <w:t>县（市、区）</w:t>
            </w:r>
          </w:p>
          <w:p>
            <w:pPr>
              <w:spacing w:before="50" w:after="50" w:line="276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  <w:t>推荐意见</w:t>
            </w:r>
          </w:p>
        </w:tc>
        <w:tc>
          <w:tcPr>
            <w:tcW w:w="7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rPr>
                <w:rFonts w:asci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76" w:lineRule="auto"/>
              <w:rPr>
                <w:rFonts w:asci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76" w:lineRule="auto"/>
              <w:ind w:firstLine="4320" w:firstLineChars="1800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单位盖章</w:t>
            </w:r>
          </w:p>
          <w:p>
            <w:pPr>
              <w:widowControl/>
              <w:spacing w:line="276" w:lineRule="auto"/>
              <w:ind w:firstLine="4320" w:firstLineChars="1800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负责人（签名）：</w:t>
            </w:r>
          </w:p>
          <w:p>
            <w:pPr>
              <w:widowControl/>
              <w:spacing w:line="276" w:lineRule="auto"/>
              <w:ind w:firstLine="4800" w:firstLineChars="2000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</w:t>
            </w:r>
            <w:r>
              <w:rPr>
                <w:rFonts w:ascii="宋体" w:cs="宋体"/>
                <w:kern w:val="0"/>
                <w:sz w:val="24"/>
                <w:szCs w:val="24"/>
              </w:rPr>
              <w:t>  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 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exact"/>
        </w:trPr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0" w:after="50" w:line="276" w:lineRule="auto"/>
              <w:jc w:val="center"/>
              <w:rPr>
                <w:rFonts w:ascii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  <w:t>市（区）</w:t>
            </w:r>
          </w:p>
          <w:p>
            <w:pPr>
              <w:spacing w:before="50" w:after="50" w:line="276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  <w:t>推荐意见</w:t>
            </w:r>
          </w:p>
        </w:tc>
        <w:tc>
          <w:tcPr>
            <w:tcW w:w="7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rPr>
                <w:rFonts w:asci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76" w:lineRule="auto"/>
              <w:rPr>
                <w:rFonts w:asci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76" w:lineRule="auto"/>
              <w:ind w:firstLine="4320" w:firstLineChars="1800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单位盖章</w:t>
            </w:r>
          </w:p>
          <w:p>
            <w:pPr>
              <w:widowControl/>
              <w:spacing w:line="276" w:lineRule="auto"/>
              <w:ind w:firstLine="4320" w:firstLineChars="1800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负责人（签名）：</w:t>
            </w:r>
          </w:p>
          <w:p>
            <w:pPr>
              <w:widowControl/>
              <w:spacing w:line="276" w:lineRule="auto"/>
              <w:ind w:firstLine="4560" w:firstLineChars="1900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</w:t>
            </w:r>
            <w:r>
              <w:rPr>
                <w:rFonts w:ascii="宋体" w:cs="宋体"/>
                <w:kern w:val="0"/>
                <w:sz w:val="24"/>
                <w:szCs w:val="24"/>
              </w:rPr>
              <w:t>  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 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exact"/>
        </w:trPr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0" w:after="50" w:line="276" w:lineRule="auto"/>
              <w:jc w:val="center"/>
              <w:rPr>
                <w:rFonts w:ascii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  <w:t>专家组</w:t>
            </w:r>
          </w:p>
          <w:p>
            <w:pPr>
              <w:spacing w:before="50" w:after="50" w:line="276" w:lineRule="auto"/>
              <w:jc w:val="center"/>
              <w:rPr>
                <w:rFonts w:ascii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  <w:t>评审意见</w:t>
            </w:r>
          </w:p>
        </w:tc>
        <w:tc>
          <w:tcPr>
            <w:tcW w:w="7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rPr>
                <w:rFonts w:asci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76" w:lineRule="auto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</w:p>
          <w:p>
            <w:pPr>
              <w:widowControl/>
              <w:spacing w:line="276" w:lineRule="auto"/>
              <w:ind w:firstLine="4320" w:firstLineChars="1800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评审组长签字：</w:t>
            </w:r>
          </w:p>
          <w:p>
            <w:pPr>
              <w:widowControl/>
              <w:spacing w:line="276" w:lineRule="auto"/>
              <w:ind w:firstLine="4560" w:firstLineChars="1900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</w:t>
            </w:r>
            <w:r>
              <w:rPr>
                <w:rFonts w:ascii="宋体" w:cs="宋体"/>
                <w:kern w:val="0"/>
                <w:sz w:val="24"/>
                <w:szCs w:val="24"/>
              </w:rPr>
              <w:t>  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  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exact"/>
        </w:trPr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0" w:after="50" w:line="276" w:lineRule="auto"/>
              <w:jc w:val="center"/>
              <w:rPr>
                <w:rFonts w:ascii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  <w:t>省教育厅</w:t>
            </w:r>
          </w:p>
          <w:p>
            <w:pPr>
              <w:spacing w:before="50" w:after="50" w:line="276" w:lineRule="auto"/>
              <w:jc w:val="center"/>
              <w:rPr>
                <w:rFonts w:ascii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  <w:t>意见</w:t>
            </w:r>
          </w:p>
        </w:tc>
        <w:tc>
          <w:tcPr>
            <w:tcW w:w="7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rPr>
                <w:rFonts w:asci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76" w:lineRule="auto"/>
              <w:rPr>
                <w:rFonts w:asci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76" w:lineRule="auto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                        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陕西省教育厅（公章）</w:t>
            </w:r>
          </w:p>
          <w:p>
            <w:pPr>
              <w:widowControl/>
              <w:spacing w:line="276" w:lineRule="auto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                           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</w:t>
            </w:r>
          </w:p>
        </w:tc>
      </w:tr>
    </w:tbl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AC4587"/>
    <w:rsid w:val="044739B5"/>
    <w:rsid w:val="2CAC4587"/>
    <w:rsid w:val="32851365"/>
    <w:rsid w:val="38365D05"/>
    <w:rsid w:val="3DB637EA"/>
    <w:rsid w:val="53D231F7"/>
    <w:rsid w:val="64F84EB5"/>
    <w:rsid w:val="71B754E1"/>
    <w:rsid w:val="79B1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2021-10-12T05:17:00Z</dcterms:created>
  <dc:creator>掌心合什</dc:creator>
  <cp:lastModifiedBy>掌心合什</cp:lastModifiedBy>
  <dcterms:modified xsi:type="dcterms:W3CDTF">2021-10-12T05:17:27Z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EB0231BD78734254A4818EF802991D61</vt:lpwstr>
  </property>
</Properties>
</file>