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  <w:r>
        <w:rPr>
          <w:rFonts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</w:t>
      </w:r>
    </w:p>
    <w:p>
      <w:pPr>
        <w:spacing w:line="400" w:lineRule="exact"/>
        <w:jc w:val="center"/>
        <w:rPr>
          <w:rFonts w:ascii="仿宋_GB2312" w:hAnsi="宋体" w:eastAsia="方正小标宋简体" w:cs="宋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宋体" w:hAnsi="宋体" w:cs="宋体"/>
          <w:b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季度“县长信箱”办件统计表</w:t>
      </w:r>
    </w:p>
    <w:bookmarkEnd w:id="0"/>
    <w:p>
      <w:pPr>
        <w:spacing w:line="400" w:lineRule="exact"/>
        <w:jc w:val="center"/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(截至2023年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月3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楷体" w:hAnsi="楷体" w:eastAsia="楷体" w:cs="楷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日)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仿宋_GB2312" w:hAnsi="宋体" w:eastAsia="仿宋_GB2312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      单位：件</w:t>
      </w:r>
    </w:p>
    <w:tbl>
      <w:tblPr>
        <w:tblStyle w:val="2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146"/>
        <w:gridCol w:w="1263"/>
        <w:gridCol w:w="238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5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5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办理单位</w:t>
            </w:r>
          </w:p>
        </w:tc>
        <w:tc>
          <w:tcPr>
            <w:tcW w:w="721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办件数</w:t>
            </w:r>
          </w:p>
        </w:tc>
        <w:tc>
          <w:tcPr>
            <w:tcW w:w="1359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其中：超时办件数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宋体"/>
                <w:bCs/>
                <w:color w:val="000000" w:themeColor="text1"/>
                <w:position w:val="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按期办结率(%)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曹家湾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77.78</w:t>
            </w: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城关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天成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东风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33.33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温水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固关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东南镇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新集川镇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县政府办公室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县住建局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退役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83.33</w:t>
            </w: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公安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人社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教体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交通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卫健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100</w:t>
            </w: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招商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供销联社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自然资源局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Arial" w:hAnsi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225" w:type="pct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县农业农村局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225" w:type="pct"/>
            <w:vAlign w:val="bottom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县市场监管局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452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225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关山管理委员会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cs="Arial" w:hAnsiTheme="minor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77" w:type="pct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721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</w:t>
            </w:r>
          </w:p>
        </w:tc>
        <w:tc>
          <w:tcPr>
            <w:tcW w:w="1359" w:type="pc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cs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242" w:type="pct"/>
            <w:vAlign w:val="center"/>
          </w:tcPr>
          <w:p>
            <w:pPr>
              <w:spacing w:line="240" w:lineRule="auto"/>
              <w:jc w:val="center"/>
              <w:rPr>
                <w:rFonts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84.44</w:t>
            </w:r>
            <w:r>
              <w:rPr>
                <w:rFonts w:hint="eastAsia" w:ascii="仿宋_GB2312" w:eastAsia="仿宋_GB2312" w:hAnsiTheme="minorEastAsia"/>
                <w:color w:val="000000" w:themeColor="text1"/>
                <w:position w:val="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3A295650-9926-4A10-9B1E-0D2ECC79334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81B096A1-89B0-4014-94D7-B8C817F39A2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08664F-6EE0-4BDD-AE13-9C30E54C10DD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984124BC-48DE-494D-B16E-0D34045754B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4CC3916-CB39-47EB-B738-ECC2E3BAE63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xMWI0NzQwYzRmYTNiZjRhZDg3MDMzZDQ3NDQ3YzEifQ=="/>
  </w:docVars>
  <w:rsids>
    <w:rsidRoot w:val="17E11614"/>
    <w:rsid w:val="17E11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2024-01-08T09:05:00Z</dcterms:created>
  <dc:creator>文小酒</dc:creator>
  <cp:lastModifiedBy>文小酒</cp:lastModifiedBy>
  <dcterms:modified xsi:type="dcterms:W3CDTF">2024-01-08T09:15:11Z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DCC4AF5C33D3429683246DF16B52DCE4_11</vt:lpwstr>
  </property>
</Properties>
</file>