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4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2022年二季度各镇12345政务热线工单办理情况统计表</w:t>
      </w:r>
      <w:bookmarkEnd w:id="0"/>
    </w:p>
    <w:p>
      <w:pPr>
        <w:spacing w:line="440" w:lineRule="exact"/>
        <w:jc w:val="center"/>
        <w:rPr>
          <w:rFonts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（截至2022年6月30日</w:t>
      </w:r>
      <w:r>
        <w:rPr>
          <w:rFonts w:hint="eastAsia" w:ascii="仿宋_GB2312" w:eastAsia="仿宋_GB2312"/>
          <w:sz w:val="24"/>
          <w:szCs w:val="24"/>
        </w:rPr>
        <w:t>非涉疫工单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W w:w="89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985"/>
        <w:gridCol w:w="2126"/>
        <w:gridCol w:w="2138"/>
        <w:gridCol w:w="1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责任单位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批办工单数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按期办结工单数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返工工单数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城关镇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95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95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东南镇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62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温水镇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57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57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东风镇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46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曹家湾镇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固关镇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河北镇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天成镇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八渡镇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新集川镇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4A244A92"/>
    <w:rsid w:val="4A2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2022-08-02T09:14:00Z</dcterms:created>
  <dc:creator>Administrator</dc:creator>
  <cp:lastModifiedBy>Administrator</cp:lastModifiedBy>
  <dcterms:modified xsi:type="dcterms:W3CDTF">2022-08-02T09:17:26Z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575D3F6C74304F518C3743A276039F2D</vt:lpwstr>
  </property>
</Properties>
</file>